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CC75" w14:textId="35C40822" w:rsidR="00C65589" w:rsidRPr="002448CD" w:rsidRDefault="00C65589" w:rsidP="00703CAC">
      <w:pPr>
        <w:spacing w:after="360"/>
        <w:rPr>
          <w:rFonts w:ascii="Poppins" w:hAnsi="Poppins" w:cs="Poppins"/>
        </w:rPr>
      </w:pPr>
      <w:r w:rsidRPr="002448CD"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E0353" wp14:editId="346B984C">
                <wp:simplePos x="0" y="0"/>
                <wp:positionH relativeFrom="column">
                  <wp:posOffset>-934720</wp:posOffset>
                </wp:positionH>
                <wp:positionV relativeFrom="paragraph">
                  <wp:posOffset>-933288</wp:posOffset>
                </wp:positionV>
                <wp:extent cx="7595870" cy="10727690"/>
                <wp:effectExtent l="0" t="0" r="5080" b="0"/>
                <wp:wrapNone/>
                <wp:docPr id="12654725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5870" cy="1072769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rgbClr val="8D4520"/>
                            </a:gs>
                            <a:gs pos="50000">
                              <a:srgbClr val="57474F"/>
                            </a:gs>
                            <a:gs pos="0">
                              <a:srgbClr val="20487E"/>
                            </a:gs>
                          </a:gsLst>
                          <a:lin ang="2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03932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320F7549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7C19A748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73D99FC9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4A674659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397DDB0A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00DAE05D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484A5461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53179BCF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4C60AF31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5DF9D56D" w14:textId="24E1A6AE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  <w:r w:rsidRPr="00C65589">
                              <w:rPr>
                                <w:rFonts w:ascii="Poppins" w:hAnsi="Poppins" w:cs="Poppins"/>
                                <w:noProof/>
                              </w:rPr>
                              <w:drawing>
                                <wp:inline distT="0" distB="0" distL="0" distR="0" wp14:anchorId="7FC414E8" wp14:editId="23AC3223">
                                  <wp:extent cx="4261090" cy="720000"/>
                                  <wp:effectExtent l="0" t="0" r="6350" b="4445"/>
                                  <wp:docPr id="1015333279" name="Graphic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5333279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6109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1A8D84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6FEFDF36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6B02CC75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430D55D0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6D7AD348" w14:textId="77777777" w:rsid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07BA0BDD" w14:textId="77777777" w:rsid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687F5514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0A566F28" w14:textId="77777777" w:rsidR="00C65589" w:rsidRPr="00C65589" w:rsidRDefault="00C65589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</w:p>
                          <w:p w14:paraId="75E8D156" w14:textId="6D1A6C97" w:rsidR="00C65589" w:rsidRPr="00C65589" w:rsidRDefault="002448CD" w:rsidP="00C65589">
                            <w:pPr>
                              <w:jc w:val="center"/>
                              <w:rPr>
                                <w:rFonts w:ascii="Poppins" w:hAnsi="Poppins" w:cs="Poppins"/>
                              </w:rPr>
                            </w:pPr>
                            <w:r w:rsidRPr="002448CD">
                              <w:rPr>
                                <w:rFonts w:ascii="Poppins SemiBold" w:hAnsi="Poppins SemiBold" w:cs="Poppins SemiBold"/>
                                <w:sz w:val="56"/>
                                <w:szCs w:val="56"/>
                              </w:rPr>
                              <w:t xml:space="preserve">Informační materiál pro </w:t>
                            </w:r>
                            <w:proofErr w:type="spellStart"/>
                            <w:r w:rsidRPr="002448CD">
                              <w:rPr>
                                <w:rFonts w:ascii="Poppins SemiBold" w:hAnsi="Poppins SemiBold" w:cs="Poppins SemiBold"/>
                                <w:sz w:val="56"/>
                                <w:szCs w:val="56"/>
                              </w:rPr>
                              <w:t>média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E0353" id="Rectangle 1" o:spid="_x0000_s1026" style="position:absolute;margin-left:-73.6pt;margin-top:-73.5pt;width:598.1pt;height:84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" fillcolor="#20487e" stroked="f" strokeweight="1pt">
                <v:fill color2="#8d4520" angle="50" colors="0 #20487e;.5 #57474f;1 #8d4520" focus="100%" type="gradient">
                  <o:fill v:ext="view" type="gradientUnscaled"/>
                </v:fill>
                <v:textbox>
                  <w:txbxContent>
                    <w:p w14:paraId="1FC03932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320F7549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7C19A748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73D99FC9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4A674659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397DDB0A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00DAE05D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484A5461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53179BCF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4C60AF31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5DF9D56D" w14:textId="24E1A6AE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  <w:r w:rsidRPr="00C65589">
                        <w:rPr>
                          <w:rFonts w:ascii="Poppins" w:hAnsi="Poppins" w:cs="Poppins"/>
                          <w:noProof/>
                        </w:rPr>
                        <w:drawing>
                          <wp:inline distT="0" distB="0" distL="0" distR="0" wp14:anchorId="7FC414E8" wp14:editId="23AC3223">
                            <wp:extent cx="4261090" cy="720000"/>
                            <wp:effectExtent l="0" t="0" r="6350" b="4445"/>
                            <wp:docPr id="1015333279" name="Graphic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5333279" name="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61090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1A8D84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6FEFDF36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6B02CC75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430D55D0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6D7AD348" w14:textId="77777777" w:rsid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07BA0BDD" w14:textId="77777777" w:rsid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687F5514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0A566F28" w14:textId="77777777" w:rsidR="00C65589" w:rsidRPr="00C65589" w:rsidRDefault="00C65589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</w:p>
                    <w:p w14:paraId="75E8D156" w14:textId="6D1A6C97" w:rsidR="00C65589" w:rsidRPr="00C65589" w:rsidRDefault="002448CD" w:rsidP="00C65589">
                      <w:pPr>
                        <w:jc w:val="center"/>
                        <w:rPr>
                          <w:rFonts w:ascii="Poppins" w:hAnsi="Poppins" w:cs="Poppins"/>
                        </w:rPr>
                      </w:pPr>
                      <w:r w:rsidRPr="002448CD">
                        <w:rPr>
                          <w:rFonts w:ascii="Poppins SemiBold" w:hAnsi="Poppins SemiBold" w:cs="Poppins SemiBold"/>
                          <w:sz w:val="56"/>
                          <w:szCs w:val="56"/>
                        </w:rPr>
                        <w:t xml:space="preserve">Informační materiál pro </w:t>
                      </w:r>
                      <w:proofErr w:type="spellStart"/>
                      <w:r w:rsidRPr="002448CD">
                        <w:rPr>
                          <w:rFonts w:ascii="Poppins SemiBold" w:hAnsi="Poppins SemiBold" w:cs="Poppins SemiBold"/>
                          <w:sz w:val="56"/>
                          <w:szCs w:val="56"/>
                        </w:rPr>
                        <w:t>média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448CD">
        <w:rPr>
          <w:rFonts w:ascii="Poppins" w:hAnsi="Poppins" w:cs="Poppins"/>
        </w:rPr>
        <w:br w:type="page"/>
      </w:r>
    </w:p>
    <w:p w14:paraId="0E465A03" w14:textId="77777777" w:rsidR="002448CD" w:rsidRPr="002448CD" w:rsidRDefault="002448CD" w:rsidP="002448CD">
      <w:pPr>
        <w:spacing w:after="360"/>
        <w:jc w:val="center"/>
        <w:rPr>
          <w:rFonts w:ascii="Poppins SemiBold" w:hAnsi="Poppins SemiBold" w:cs="Poppins SemiBold"/>
          <w:color w:val="20487E"/>
          <w:sz w:val="32"/>
          <w:szCs w:val="32"/>
        </w:rPr>
      </w:pPr>
      <w:r w:rsidRPr="002448CD">
        <w:rPr>
          <w:rFonts w:ascii="Poppins SemiBold" w:hAnsi="Poppins SemiBold" w:cs="Poppins SemiBold"/>
          <w:color w:val="20487E"/>
          <w:sz w:val="32"/>
          <w:szCs w:val="32"/>
        </w:rPr>
        <w:lastRenderedPageBreak/>
        <w:t>CFO Roku: nová soutěž a vzdělávací platforma</w:t>
      </w:r>
    </w:p>
    <w:p w14:paraId="3BF7E5FA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 SemiBold" w:hAnsi="Poppins SemiBold" w:cs="Poppins SemiBold"/>
        </w:rPr>
        <w:t>CFO Roku 2026/2027</w:t>
      </w:r>
      <w:r w:rsidRPr="002448CD">
        <w:rPr>
          <w:rFonts w:ascii="Poppins" w:hAnsi="Poppins" w:cs="Poppins"/>
        </w:rPr>
        <w:t xml:space="preserve"> je nová celoroční vzdělávací a oceňovací platforma v České republice zaměřená na kvalitu finančního řízení malých a středních firem, roli finančních ředitelů (CFO), využití dat a umělé inteligence ve financích a podporu zdravého podnikání.</w:t>
      </w:r>
    </w:p>
    <w:p w14:paraId="303E8D33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Projekt propojuje:</w:t>
      </w:r>
    </w:p>
    <w:p w14:paraId="6ABBAE26" w14:textId="1877277E" w:rsidR="002448CD" w:rsidRPr="002448CD" w:rsidRDefault="002448CD" w:rsidP="002448CD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proofErr w:type="spellStart"/>
      <w:r w:rsidRPr="002448CD">
        <w:rPr>
          <w:rFonts w:ascii="Poppins" w:hAnsi="Poppins" w:cs="Poppins"/>
        </w:rPr>
        <w:t>ocenění</w:t>
      </w:r>
      <w:proofErr w:type="spellEnd"/>
      <w:r w:rsidRPr="002448CD">
        <w:rPr>
          <w:rFonts w:ascii="Poppins" w:hAnsi="Poppins" w:cs="Poppins"/>
        </w:rPr>
        <w:t xml:space="preserve"> nejlepších CFO, podnikatelů a inovací ve financích,</w:t>
      </w:r>
    </w:p>
    <w:p w14:paraId="3D14D2BA" w14:textId="44C6AD17" w:rsidR="002448CD" w:rsidRPr="002448CD" w:rsidRDefault="002448CD" w:rsidP="002448CD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vzdělávání a popularizaci kvalitního finančního řízení,</w:t>
      </w:r>
    </w:p>
    <w:p w14:paraId="62E50B20" w14:textId="1B43E93F" w:rsidR="002448CD" w:rsidRPr="002448CD" w:rsidRDefault="002448CD" w:rsidP="002448CD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unikátní data o stavu finančního řízení českých firem,</w:t>
      </w:r>
    </w:p>
    <w:p w14:paraId="07E8B780" w14:textId="1DA9A866" w:rsidR="002448CD" w:rsidRPr="002448CD" w:rsidRDefault="002448CD" w:rsidP="002448CD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nezávislé žebříčky </w:t>
      </w:r>
      <w:proofErr w:type="spellStart"/>
      <w:r w:rsidRPr="002448CD">
        <w:rPr>
          <w:rFonts w:ascii="Poppins" w:hAnsi="Poppins" w:cs="Poppins"/>
        </w:rPr>
        <w:t>private</w:t>
      </w:r>
      <w:proofErr w:type="spellEnd"/>
      <w:r w:rsidRPr="002448CD">
        <w:rPr>
          <w:rFonts w:ascii="Poppins" w:hAnsi="Poppins" w:cs="Poppins"/>
        </w:rPr>
        <w:t xml:space="preserve"> </w:t>
      </w:r>
      <w:proofErr w:type="spellStart"/>
      <w:r w:rsidRPr="002448CD">
        <w:rPr>
          <w:rFonts w:ascii="Poppins" w:hAnsi="Poppins" w:cs="Poppins"/>
        </w:rPr>
        <w:t>equity</w:t>
      </w:r>
      <w:proofErr w:type="spellEnd"/>
      <w:r w:rsidRPr="002448CD">
        <w:rPr>
          <w:rFonts w:ascii="Poppins" w:hAnsi="Poppins" w:cs="Poppins"/>
        </w:rPr>
        <w:t xml:space="preserve"> a venture </w:t>
      </w:r>
      <w:proofErr w:type="spellStart"/>
      <w:r w:rsidRPr="002448CD">
        <w:rPr>
          <w:rFonts w:ascii="Poppins" w:hAnsi="Poppins" w:cs="Poppins"/>
        </w:rPr>
        <w:t>capital</w:t>
      </w:r>
      <w:proofErr w:type="spellEnd"/>
      <w:r w:rsidRPr="002448CD">
        <w:rPr>
          <w:rFonts w:ascii="Poppins" w:hAnsi="Poppins" w:cs="Poppins"/>
        </w:rPr>
        <w:t xml:space="preserve"> fondů v ČR,</w:t>
      </w:r>
    </w:p>
    <w:p w14:paraId="05D45A0F" w14:textId="02631F61" w:rsidR="002448CD" w:rsidRPr="002448CD" w:rsidRDefault="002448CD" w:rsidP="002448CD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odbornou debatu o proměně role financí v době AI.</w:t>
      </w:r>
    </w:p>
    <w:p w14:paraId="3E8F9989" w14:textId="62032589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Vyvrcholením prvního ročníku bude </w:t>
      </w:r>
      <w:r w:rsidRPr="002448CD">
        <w:rPr>
          <w:rFonts w:ascii="Poppins SemiBold" w:hAnsi="Poppins SemiBold" w:cs="Poppins SemiBold"/>
        </w:rPr>
        <w:t>slavnostní galavečer 20. května 2027 v</w:t>
      </w:r>
      <w:r w:rsidR="00ED434A">
        <w:rPr>
          <w:rFonts w:ascii="Poppins SemiBold" w:hAnsi="Poppins SemiBold" w:cs="Poppins SemiBold"/>
        </w:rPr>
        <w:t> </w:t>
      </w:r>
      <w:r w:rsidRPr="002448CD">
        <w:rPr>
          <w:rFonts w:ascii="Poppins SemiBold" w:hAnsi="Poppins SemiBold" w:cs="Poppins SemiBold"/>
        </w:rPr>
        <w:t>Betlémské kapli v Praze</w:t>
      </w:r>
      <w:r w:rsidRPr="002448CD">
        <w:rPr>
          <w:rFonts w:ascii="Poppins" w:hAnsi="Poppins" w:cs="Poppins"/>
        </w:rPr>
        <w:t>.</w:t>
      </w:r>
    </w:p>
    <w:p w14:paraId="076E1EFD" w14:textId="77777777" w:rsidR="002448CD" w:rsidRDefault="002448CD" w:rsidP="002448CD">
      <w:pPr>
        <w:spacing w:after="360"/>
        <w:jc w:val="both"/>
        <w:rPr>
          <w:rFonts w:ascii="Poppins" w:hAnsi="Poppins" w:cs="Poppins"/>
        </w:rPr>
      </w:pPr>
    </w:p>
    <w:p w14:paraId="2601FD6E" w14:textId="3DB5EDBC" w:rsidR="002448CD" w:rsidRPr="002448CD" w:rsidRDefault="002448CD" w:rsidP="002448CD">
      <w:pPr>
        <w:spacing w:after="360"/>
        <w:rPr>
          <w:rFonts w:ascii="Poppins SemiBold" w:hAnsi="Poppins SemiBold" w:cs="Poppins SemiBold"/>
          <w:color w:val="8D4520"/>
          <w:sz w:val="32"/>
          <w:szCs w:val="32"/>
        </w:rPr>
      </w:pPr>
      <w:r w:rsidRPr="002448CD">
        <w:rPr>
          <w:rFonts w:ascii="Poppins SemiBold" w:hAnsi="Poppins SemiBold" w:cs="Poppins SemiBold"/>
          <w:color w:val="8D4520"/>
          <w:sz w:val="32"/>
          <w:szCs w:val="32"/>
        </w:rPr>
        <w:t>Proč CFO Roku vzniká</w:t>
      </w:r>
    </w:p>
    <w:p w14:paraId="35642493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Malé a střední podniky tvoří páteř české ekonomiky — představují více než 99 % všech firem a zaměstnávají přibližně dvě třetiny pracovní síly v České republice.</w:t>
      </w:r>
    </w:p>
    <w:p w14:paraId="5DDBFD68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Přesto právě v oblasti finančního řízení často zaostávají. Mnoho firem stále funguje na základě zkušenosti a intuice zakladatelů, bez systematického plánování cash </w:t>
      </w:r>
      <w:proofErr w:type="spellStart"/>
      <w:r w:rsidRPr="002448CD">
        <w:rPr>
          <w:rFonts w:ascii="Poppins" w:hAnsi="Poppins" w:cs="Poppins"/>
        </w:rPr>
        <w:t>flow</w:t>
      </w:r>
      <w:proofErr w:type="spellEnd"/>
      <w:r w:rsidRPr="002448CD">
        <w:rPr>
          <w:rFonts w:ascii="Poppins" w:hAnsi="Poppins" w:cs="Poppins"/>
        </w:rPr>
        <w:t>, práce s daty nebo pravidelného reportingu.</w:t>
      </w:r>
    </w:p>
    <w:p w14:paraId="5B956F19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V prostředí ekonomické nejistoty, vyšších nákladů a rychlých technologických změn přitom kvalita finančního řízení stále více rozhoduje o tom, zda firma poroste, zvládne krizi nebo bude schopna investovat do dalšího rozvoje.</w:t>
      </w:r>
    </w:p>
    <w:p w14:paraId="0ED3F6A4" w14:textId="77777777" w:rsid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CFO Roku chce pomoci posunout standard finančního řízení českých firem směrem k větší práci s daty, predikcemi, technologiemi a strategickému rozhodování.</w:t>
      </w:r>
    </w:p>
    <w:p w14:paraId="004A6AF7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</w:p>
    <w:p w14:paraId="74A99BE9" w14:textId="77777777" w:rsidR="002448CD" w:rsidRPr="002448CD" w:rsidRDefault="002448CD" w:rsidP="002448CD">
      <w:pPr>
        <w:spacing w:after="360"/>
        <w:rPr>
          <w:rFonts w:ascii="Poppins SemiBold" w:hAnsi="Poppins SemiBold" w:cs="Poppins SemiBold"/>
          <w:color w:val="8D4520"/>
          <w:sz w:val="32"/>
          <w:szCs w:val="32"/>
        </w:rPr>
      </w:pPr>
      <w:r w:rsidRPr="002448CD">
        <w:rPr>
          <w:rFonts w:ascii="Poppins SemiBold" w:hAnsi="Poppins SemiBold" w:cs="Poppins SemiBold"/>
          <w:color w:val="8D4520"/>
          <w:sz w:val="32"/>
          <w:szCs w:val="32"/>
        </w:rPr>
        <w:lastRenderedPageBreak/>
        <w:t>Co CFO Roku přinese</w:t>
      </w:r>
    </w:p>
    <w:p w14:paraId="29CF2B8A" w14:textId="054EB6B3" w:rsidR="002448CD" w:rsidRPr="002448CD" w:rsidRDefault="002448CD" w:rsidP="002448CD">
      <w:pPr>
        <w:pStyle w:val="ListParagraph"/>
        <w:numPr>
          <w:ilvl w:val="0"/>
          <w:numId w:val="3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Ocenění nejlepších CFO i finančně zodpovědných</w:t>
      </w:r>
    </w:p>
    <w:p w14:paraId="0BC60435" w14:textId="4F89F8C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Projekt oceňuje nejen finanční výsledky, ale i skutečný dopad finančního řízení na</w:t>
      </w:r>
      <w:r w:rsidR="00ED434A">
        <w:rPr>
          <w:rFonts w:ascii="Poppins" w:hAnsi="Poppins" w:cs="Poppins"/>
        </w:rPr>
        <w:t> </w:t>
      </w:r>
      <w:r w:rsidRPr="002448CD">
        <w:rPr>
          <w:rFonts w:ascii="Poppins" w:hAnsi="Poppins" w:cs="Poppins"/>
        </w:rPr>
        <w:t>fungování firmy.</w:t>
      </w:r>
    </w:p>
    <w:p w14:paraId="469C2C23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Hodnocení kombinuje:</w:t>
      </w:r>
    </w:p>
    <w:p w14:paraId="70560E1B" w14:textId="7912D4B6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kvantitativní ukazatele (vývoj tržeb, EBITDA, cash </w:t>
      </w:r>
      <w:proofErr w:type="spellStart"/>
      <w:r w:rsidRPr="002448CD">
        <w:rPr>
          <w:rFonts w:ascii="Poppins" w:hAnsi="Poppins" w:cs="Poppins"/>
        </w:rPr>
        <w:t>flow</w:t>
      </w:r>
      <w:proofErr w:type="spellEnd"/>
      <w:r w:rsidRPr="002448CD">
        <w:rPr>
          <w:rFonts w:ascii="Poppins" w:hAnsi="Poppins" w:cs="Poppins"/>
        </w:rPr>
        <w:t>, finanční zdraví firmy),</w:t>
      </w:r>
    </w:p>
    <w:p w14:paraId="30682862" w14:textId="129F3DD1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kvalitativní kritéria (strategický přínos CFO, leadership, role při transformaci firmy),</w:t>
      </w:r>
    </w:p>
    <w:p w14:paraId="26E1F3C5" w14:textId="357A907F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odborné posouzení poroty a osobní interview.</w:t>
      </w:r>
    </w:p>
    <w:p w14:paraId="4551A0F0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Cílem není ocenit „největší firmy“, ale ukázat příklady dobré praxe napříč českým podnikáním.</w:t>
      </w:r>
    </w:p>
    <w:p w14:paraId="6797DEE4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Do soutěže Finančně zodpovědný majitel roku se může přihlásit nebo být nominován podnikatel s obratem firmy ve výši deset milionů až dvě miliardy korun, který prokazatelně řídí firmu na základě čísel a dat. Přitom nemá interního CFO a roli finančního lídra si plní sám. </w:t>
      </w:r>
    </w:p>
    <w:p w14:paraId="484ECA83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</w:p>
    <w:p w14:paraId="11BBDCD5" w14:textId="6FC43B33" w:rsidR="002448CD" w:rsidRPr="002448CD" w:rsidRDefault="002448CD" w:rsidP="00ED434A">
      <w:pPr>
        <w:pStyle w:val="ListParagraph"/>
        <w:numPr>
          <w:ilvl w:val="0"/>
          <w:numId w:val="3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Výzkum finančního řízení SME v ČR</w:t>
      </w:r>
    </w:p>
    <w:p w14:paraId="6F1397AA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Součástí projektu bude také systematická zpráva o finančním řízení malých a středních podniků v České republice.</w:t>
      </w:r>
    </w:p>
    <w:p w14:paraId="5DAE4F1D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Výzkum se zaměří například na:</w:t>
      </w:r>
    </w:p>
    <w:p w14:paraId="031DFD35" w14:textId="77777777" w:rsidR="002448CD" w:rsidRPr="00ED434A" w:rsidRDefault="002448CD" w:rsidP="002448CD">
      <w:pPr>
        <w:spacing w:after="360"/>
        <w:jc w:val="both"/>
        <w:rPr>
          <w:rFonts w:ascii="Poppins" w:hAnsi="Poppins" w:cs="Poppins"/>
          <w:u w:val="single"/>
        </w:rPr>
      </w:pPr>
      <w:r w:rsidRPr="00ED434A">
        <w:rPr>
          <w:rFonts w:ascii="Poppins" w:hAnsi="Poppins" w:cs="Poppins"/>
          <w:u w:val="single"/>
        </w:rPr>
        <w:t>Finanční zdraví firem</w:t>
      </w:r>
    </w:p>
    <w:p w14:paraId="30877C6C" w14:textId="044F5AEF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plánování cash </w:t>
      </w:r>
      <w:proofErr w:type="spellStart"/>
      <w:r w:rsidRPr="002448CD">
        <w:rPr>
          <w:rFonts w:ascii="Poppins" w:hAnsi="Poppins" w:cs="Poppins"/>
        </w:rPr>
        <w:t>flow</w:t>
      </w:r>
      <w:proofErr w:type="spellEnd"/>
      <w:r w:rsidRPr="002448CD">
        <w:rPr>
          <w:rFonts w:ascii="Poppins" w:hAnsi="Poppins" w:cs="Poppins"/>
        </w:rPr>
        <w:t>,</w:t>
      </w:r>
    </w:p>
    <w:p w14:paraId="58BD0E7B" w14:textId="4EF2E3EB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práci s provozním kapitálem,</w:t>
      </w:r>
    </w:p>
    <w:p w14:paraId="67E16DF5" w14:textId="490BD4E9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reporting a </w:t>
      </w:r>
      <w:proofErr w:type="spellStart"/>
      <w:r w:rsidRPr="002448CD">
        <w:rPr>
          <w:rFonts w:ascii="Poppins" w:hAnsi="Poppins" w:cs="Poppins"/>
        </w:rPr>
        <w:t>budgeting</w:t>
      </w:r>
      <w:proofErr w:type="spellEnd"/>
      <w:r w:rsidRPr="002448CD">
        <w:rPr>
          <w:rFonts w:ascii="Poppins" w:hAnsi="Poppins" w:cs="Poppins"/>
        </w:rPr>
        <w:t>,</w:t>
      </w:r>
    </w:p>
    <w:p w14:paraId="4E4431B6" w14:textId="54594EFA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schopnost predikovat finanční vývoj.</w:t>
      </w:r>
    </w:p>
    <w:p w14:paraId="2933E790" w14:textId="77777777" w:rsidR="002448CD" w:rsidRPr="00ED434A" w:rsidRDefault="002448CD" w:rsidP="002448CD">
      <w:pPr>
        <w:spacing w:after="360"/>
        <w:jc w:val="both"/>
        <w:rPr>
          <w:rFonts w:ascii="Poppins" w:hAnsi="Poppins" w:cs="Poppins"/>
          <w:u w:val="single"/>
        </w:rPr>
      </w:pPr>
      <w:r w:rsidRPr="00ED434A">
        <w:rPr>
          <w:rFonts w:ascii="Poppins" w:hAnsi="Poppins" w:cs="Poppins"/>
          <w:u w:val="single"/>
        </w:rPr>
        <w:lastRenderedPageBreak/>
        <w:t>Digitalizace a technologie</w:t>
      </w:r>
    </w:p>
    <w:p w14:paraId="47474DFD" w14:textId="502C659E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využívání účetních systémů,</w:t>
      </w:r>
    </w:p>
    <w:p w14:paraId="1587B21D" w14:textId="76C32573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reportingové a BI nástroje,</w:t>
      </w:r>
    </w:p>
    <w:p w14:paraId="11C8B5CA" w14:textId="5DC3D300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automatizaci procesů,</w:t>
      </w:r>
    </w:p>
    <w:p w14:paraId="5BF2C326" w14:textId="79EDF7BA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adopci umělé inteligence.</w:t>
      </w:r>
    </w:p>
    <w:p w14:paraId="0B356E90" w14:textId="77777777" w:rsidR="002448CD" w:rsidRPr="00ED434A" w:rsidRDefault="002448CD" w:rsidP="002448CD">
      <w:pPr>
        <w:spacing w:after="360"/>
        <w:jc w:val="both"/>
        <w:rPr>
          <w:rFonts w:ascii="Poppins" w:hAnsi="Poppins" w:cs="Poppins"/>
          <w:u w:val="single"/>
        </w:rPr>
      </w:pPr>
      <w:r w:rsidRPr="00ED434A">
        <w:rPr>
          <w:rFonts w:ascii="Poppins" w:hAnsi="Poppins" w:cs="Poppins"/>
          <w:u w:val="single"/>
        </w:rPr>
        <w:t>AI ve financích</w:t>
      </w:r>
    </w:p>
    <w:p w14:paraId="1BDF310E" w14:textId="3AF3F645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reálné využití AI ve firmách,</w:t>
      </w:r>
    </w:p>
    <w:p w14:paraId="5C69960A" w14:textId="548444D7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proofErr w:type="spellStart"/>
      <w:r w:rsidRPr="002448CD">
        <w:rPr>
          <w:rFonts w:ascii="Poppins" w:hAnsi="Poppins" w:cs="Poppins"/>
        </w:rPr>
        <w:t>forecasting</w:t>
      </w:r>
      <w:proofErr w:type="spellEnd"/>
      <w:r w:rsidRPr="002448CD">
        <w:rPr>
          <w:rFonts w:ascii="Poppins" w:hAnsi="Poppins" w:cs="Poppins"/>
        </w:rPr>
        <w:t xml:space="preserve"> a reporting,</w:t>
      </w:r>
    </w:p>
    <w:p w14:paraId="59ADE110" w14:textId="69998148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detekci anomálií,</w:t>
      </w:r>
    </w:p>
    <w:p w14:paraId="7E9FFE12" w14:textId="751CE182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překážky adopce AI.</w:t>
      </w:r>
    </w:p>
    <w:p w14:paraId="5AE301E2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Výstupem bude veřejně dostupná zpráva, která poskytne unikátní vhled do toho, jak české firmy skutečně řídí své finance.</w:t>
      </w:r>
    </w:p>
    <w:p w14:paraId="51CC12FE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</w:p>
    <w:p w14:paraId="1D017696" w14:textId="1A0658EB" w:rsidR="002448CD" w:rsidRPr="002448CD" w:rsidRDefault="002448CD" w:rsidP="00ED434A">
      <w:pPr>
        <w:pStyle w:val="ListParagraph"/>
        <w:numPr>
          <w:ilvl w:val="0"/>
          <w:numId w:val="3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Nezávislé žebříčky PE a VC fondů v ČR</w:t>
      </w:r>
    </w:p>
    <w:p w14:paraId="5C2F29F0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CFO Roku přinese také ucelené nezávislé hodnocení </w:t>
      </w:r>
      <w:proofErr w:type="spellStart"/>
      <w:r w:rsidRPr="002448CD">
        <w:rPr>
          <w:rFonts w:ascii="Poppins" w:hAnsi="Poppins" w:cs="Poppins"/>
        </w:rPr>
        <w:t>private</w:t>
      </w:r>
      <w:proofErr w:type="spellEnd"/>
      <w:r w:rsidRPr="002448CD">
        <w:rPr>
          <w:rFonts w:ascii="Poppins" w:hAnsi="Poppins" w:cs="Poppins"/>
        </w:rPr>
        <w:t xml:space="preserve"> </w:t>
      </w:r>
      <w:proofErr w:type="spellStart"/>
      <w:r w:rsidRPr="002448CD">
        <w:rPr>
          <w:rFonts w:ascii="Poppins" w:hAnsi="Poppins" w:cs="Poppins"/>
        </w:rPr>
        <w:t>equity</w:t>
      </w:r>
      <w:proofErr w:type="spellEnd"/>
      <w:r w:rsidRPr="002448CD">
        <w:rPr>
          <w:rFonts w:ascii="Poppins" w:hAnsi="Poppins" w:cs="Poppins"/>
        </w:rPr>
        <w:t xml:space="preserve"> a venture </w:t>
      </w:r>
      <w:proofErr w:type="spellStart"/>
      <w:r w:rsidRPr="002448CD">
        <w:rPr>
          <w:rFonts w:ascii="Poppins" w:hAnsi="Poppins" w:cs="Poppins"/>
        </w:rPr>
        <w:t>capital</w:t>
      </w:r>
      <w:proofErr w:type="spellEnd"/>
      <w:r w:rsidRPr="002448CD">
        <w:rPr>
          <w:rFonts w:ascii="Poppins" w:hAnsi="Poppins" w:cs="Poppins"/>
        </w:rPr>
        <w:t xml:space="preserve"> fondů v České republice.</w:t>
      </w:r>
    </w:p>
    <w:p w14:paraId="06A87EDD" w14:textId="77777777" w:rsidR="002448CD" w:rsidRPr="00ED434A" w:rsidRDefault="002448CD" w:rsidP="002448CD">
      <w:pPr>
        <w:spacing w:after="360"/>
        <w:jc w:val="both"/>
        <w:rPr>
          <w:rFonts w:ascii="Poppins SemiBold" w:hAnsi="Poppins SemiBold" w:cs="Poppins SemiBold"/>
          <w:color w:val="20487E"/>
        </w:rPr>
      </w:pPr>
      <w:proofErr w:type="spellStart"/>
      <w:r w:rsidRPr="00ED434A">
        <w:rPr>
          <w:rFonts w:ascii="Poppins SemiBold" w:hAnsi="Poppins SemiBold" w:cs="Poppins SemiBold"/>
          <w:color w:val="20487E"/>
        </w:rPr>
        <w:t>Private</w:t>
      </w:r>
      <w:proofErr w:type="spellEnd"/>
      <w:r w:rsidRPr="00ED434A">
        <w:rPr>
          <w:rFonts w:ascii="Poppins SemiBold" w:hAnsi="Poppins SemiBold" w:cs="Poppins SemiBold"/>
          <w:color w:val="20487E"/>
        </w:rPr>
        <w:t xml:space="preserve"> </w:t>
      </w:r>
      <w:proofErr w:type="spellStart"/>
      <w:r w:rsidRPr="00ED434A">
        <w:rPr>
          <w:rFonts w:ascii="Poppins SemiBold" w:hAnsi="Poppins SemiBold" w:cs="Poppins SemiBold"/>
          <w:color w:val="20487E"/>
        </w:rPr>
        <w:t>Equity</w:t>
      </w:r>
      <w:proofErr w:type="spellEnd"/>
      <w:r w:rsidRPr="00ED434A">
        <w:rPr>
          <w:rFonts w:ascii="Poppins SemiBold" w:hAnsi="Poppins SemiBold" w:cs="Poppins SemiBold"/>
          <w:color w:val="20487E"/>
        </w:rPr>
        <w:t xml:space="preserve"> fond roku:</w:t>
      </w:r>
    </w:p>
    <w:p w14:paraId="0917888E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Hodnocení bude kombinovat:</w:t>
      </w:r>
    </w:p>
    <w:p w14:paraId="66DE5FC3" w14:textId="0E90A9F4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kvalitu portfolia,</w:t>
      </w:r>
    </w:p>
    <w:p w14:paraId="7C0CB42C" w14:textId="1EFE5A5C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tvorbu hodnoty ve firmách,</w:t>
      </w:r>
    </w:p>
    <w:p w14:paraId="0E68F140" w14:textId="262661B0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proofErr w:type="spellStart"/>
      <w:r w:rsidRPr="002448CD">
        <w:rPr>
          <w:rFonts w:ascii="Poppins" w:hAnsi="Poppins" w:cs="Poppins"/>
        </w:rPr>
        <w:t>governance</w:t>
      </w:r>
      <w:proofErr w:type="spellEnd"/>
      <w:r w:rsidRPr="002448CD">
        <w:rPr>
          <w:rFonts w:ascii="Poppins" w:hAnsi="Poppins" w:cs="Poppins"/>
        </w:rPr>
        <w:t xml:space="preserve"> a reporting,</w:t>
      </w:r>
    </w:p>
    <w:p w14:paraId="6AFBE210" w14:textId="6E0AE23D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anonymní hodnocení managementu portfoliových firem.</w:t>
      </w:r>
    </w:p>
    <w:p w14:paraId="4B9054D3" w14:textId="77777777" w:rsidR="002448CD" w:rsidRPr="00ED434A" w:rsidRDefault="002448CD" w:rsidP="002448CD">
      <w:pPr>
        <w:spacing w:after="360"/>
        <w:jc w:val="both"/>
        <w:rPr>
          <w:rFonts w:ascii="Poppins SemiBold" w:hAnsi="Poppins SemiBold" w:cs="Poppins SemiBold"/>
          <w:color w:val="20487E"/>
        </w:rPr>
      </w:pPr>
      <w:r w:rsidRPr="00ED434A">
        <w:rPr>
          <w:rFonts w:ascii="Poppins SemiBold" w:hAnsi="Poppins SemiBold" w:cs="Poppins SemiBold"/>
          <w:color w:val="20487E"/>
        </w:rPr>
        <w:t xml:space="preserve">Venture </w:t>
      </w:r>
      <w:proofErr w:type="spellStart"/>
      <w:r w:rsidRPr="00ED434A">
        <w:rPr>
          <w:rFonts w:ascii="Poppins SemiBold" w:hAnsi="Poppins SemiBold" w:cs="Poppins SemiBold"/>
          <w:color w:val="20487E"/>
        </w:rPr>
        <w:t>Capital</w:t>
      </w:r>
      <w:proofErr w:type="spellEnd"/>
      <w:r w:rsidRPr="00ED434A">
        <w:rPr>
          <w:rFonts w:ascii="Poppins SemiBold" w:hAnsi="Poppins SemiBold" w:cs="Poppins SemiBold"/>
          <w:color w:val="20487E"/>
        </w:rPr>
        <w:t xml:space="preserve"> fond roku:</w:t>
      </w:r>
    </w:p>
    <w:p w14:paraId="7B12FE36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Součástí bude unikátní </w:t>
      </w:r>
      <w:proofErr w:type="spellStart"/>
      <w:r w:rsidRPr="002448CD">
        <w:rPr>
          <w:rFonts w:ascii="Poppins" w:hAnsi="Poppins" w:cs="Poppins"/>
        </w:rPr>
        <w:t>Founder</w:t>
      </w:r>
      <w:proofErr w:type="spellEnd"/>
      <w:r w:rsidRPr="002448CD">
        <w:rPr>
          <w:rFonts w:ascii="Poppins" w:hAnsi="Poppins" w:cs="Poppins"/>
        </w:rPr>
        <w:t xml:space="preserve"> NPS — anonymní hodnocení fondů samotnými startupovými </w:t>
      </w:r>
      <w:proofErr w:type="spellStart"/>
      <w:r w:rsidRPr="002448CD">
        <w:rPr>
          <w:rFonts w:ascii="Poppins" w:hAnsi="Poppins" w:cs="Poppins"/>
        </w:rPr>
        <w:t>foundery</w:t>
      </w:r>
      <w:proofErr w:type="spellEnd"/>
      <w:r w:rsidRPr="002448CD">
        <w:rPr>
          <w:rFonts w:ascii="Poppins" w:hAnsi="Poppins" w:cs="Poppins"/>
        </w:rPr>
        <w:t>. Cílem není hodnotit pouze investiční výkonnost, ale také kvalitu spolupráce s firmami a přínos investorů pro rozvoj českého podnikatelského prostředí.</w:t>
      </w:r>
    </w:p>
    <w:p w14:paraId="22AF5C79" w14:textId="77777777" w:rsidR="002448CD" w:rsidRPr="00ED434A" w:rsidRDefault="002448CD" w:rsidP="00ED434A">
      <w:pPr>
        <w:spacing w:after="360"/>
        <w:rPr>
          <w:rFonts w:ascii="Poppins SemiBold" w:hAnsi="Poppins SemiBold" w:cs="Poppins SemiBold"/>
          <w:color w:val="8D4520"/>
          <w:sz w:val="32"/>
          <w:szCs w:val="32"/>
        </w:rPr>
      </w:pPr>
      <w:r w:rsidRPr="00ED434A">
        <w:rPr>
          <w:rFonts w:ascii="Poppins SemiBold" w:hAnsi="Poppins SemiBold" w:cs="Poppins SemiBold"/>
          <w:color w:val="8D4520"/>
          <w:sz w:val="32"/>
          <w:szCs w:val="32"/>
        </w:rPr>
        <w:lastRenderedPageBreak/>
        <w:t>AI mění roli CFO</w:t>
      </w:r>
    </w:p>
    <w:p w14:paraId="3C7B555D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Jedním z hlavních témat CFO Roku je proměna role finančního ředitele v době umělé inteligence. CFO v současnosti stále méně funguje jako „strážce nákladů“ a stále více jako strategický partner vedení firmy. Automatizace a AI mění způsob práce ve financích — od účetnictví a reportingu až po </w:t>
      </w:r>
      <w:proofErr w:type="spellStart"/>
      <w:r w:rsidRPr="002448CD">
        <w:rPr>
          <w:rFonts w:ascii="Poppins" w:hAnsi="Poppins" w:cs="Poppins"/>
        </w:rPr>
        <w:t>forecasting</w:t>
      </w:r>
      <w:proofErr w:type="spellEnd"/>
      <w:r w:rsidRPr="002448CD">
        <w:rPr>
          <w:rFonts w:ascii="Poppins" w:hAnsi="Poppins" w:cs="Poppins"/>
        </w:rPr>
        <w:t xml:space="preserve">, řízení rizik nebo plánování cash </w:t>
      </w:r>
      <w:proofErr w:type="spellStart"/>
      <w:r w:rsidRPr="002448CD">
        <w:rPr>
          <w:rFonts w:ascii="Poppins" w:hAnsi="Poppins" w:cs="Poppins"/>
        </w:rPr>
        <w:t>flow</w:t>
      </w:r>
      <w:proofErr w:type="spellEnd"/>
      <w:r w:rsidRPr="002448CD">
        <w:rPr>
          <w:rFonts w:ascii="Poppins" w:hAnsi="Poppins" w:cs="Poppins"/>
        </w:rPr>
        <w:t>. Projekt chce ukazovat konkrétní příklady smysluplného využití technologií v českém podnikání a podporovat firmy v jejich adaptaci na nové podmínky.</w:t>
      </w:r>
    </w:p>
    <w:p w14:paraId="6286AE98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</w:p>
    <w:p w14:paraId="63E4E6F1" w14:textId="77777777" w:rsidR="002448CD" w:rsidRPr="00ED434A" w:rsidRDefault="002448CD" w:rsidP="00ED434A">
      <w:pPr>
        <w:spacing w:after="360"/>
        <w:rPr>
          <w:rFonts w:ascii="Poppins SemiBold" w:hAnsi="Poppins SemiBold" w:cs="Poppins SemiBold"/>
          <w:color w:val="8D4520"/>
          <w:sz w:val="32"/>
          <w:szCs w:val="32"/>
        </w:rPr>
      </w:pPr>
      <w:r w:rsidRPr="00ED434A">
        <w:rPr>
          <w:rFonts w:ascii="Poppins SemiBold" w:hAnsi="Poppins SemiBold" w:cs="Poppins SemiBold"/>
          <w:color w:val="8D4520"/>
          <w:sz w:val="32"/>
          <w:szCs w:val="32"/>
        </w:rPr>
        <w:t>Soutěžní kategorie CFO Roku 2026/2027</w:t>
      </w:r>
    </w:p>
    <w:p w14:paraId="5F7C90B4" w14:textId="4FF76E53" w:rsidR="002448CD" w:rsidRPr="002448CD" w:rsidRDefault="002448CD" w:rsidP="00ED434A">
      <w:pPr>
        <w:pStyle w:val="ListParagraph"/>
        <w:numPr>
          <w:ilvl w:val="0"/>
          <w:numId w:val="5"/>
        </w:num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CFO Roku</w:t>
      </w:r>
    </w:p>
    <w:p w14:paraId="48C82B79" w14:textId="63482C1C" w:rsidR="002448CD" w:rsidRPr="002448CD" w:rsidRDefault="002448CD" w:rsidP="00ED434A">
      <w:pPr>
        <w:pStyle w:val="ListParagraph"/>
        <w:numPr>
          <w:ilvl w:val="0"/>
          <w:numId w:val="5"/>
        </w:num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Finančně zodpovědný podnikatel roku</w:t>
      </w:r>
    </w:p>
    <w:p w14:paraId="423891E1" w14:textId="0B0F638D" w:rsidR="002448CD" w:rsidRPr="002448CD" w:rsidRDefault="002448CD" w:rsidP="00ED434A">
      <w:pPr>
        <w:pStyle w:val="ListParagraph"/>
        <w:numPr>
          <w:ilvl w:val="0"/>
          <w:numId w:val="5"/>
        </w:num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AI projekt ve financích roku</w:t>
      </w:r>
    </w:p>
    <w:p w14:paraId="645B9CF4" w14:textId="77777777" w:rsidR="00ED434A" w:rsidRDefault="002448CD" w:rsidP="00ED434A">
      <w:pPr>
        <w:pStyle w:val="ListParagraph"/>
        <w:numPr>
          <w:ilvl w:val="0"/>
          <w:numId w:val="5"/>
        </w:numPr>
        <w:spacing w:after="360"/>
        <w:jc w:val="both"/>
        <w:rPr>
          <w:rFonts w:ascii="Poppins" w:hAnsi="Poppins" w:cs="Poppins"/>
        </w:rPr>
      </w:pPr>
      <w:r w:rsidRPr="00ED434A">
        <w:rPr>
          <w:rFonts w:ascii="Poppins" w:hAnsi="Poppins" w:cs="Poppins"/>
        </w:rPr>
        <w:t>Fintech roku</w:t>
      </w:r>
    </w:p>
    <w:p w14:paraId="56077A0E" w14:textId="0B33FC1D" w:rsidR="002448CD" w:rsidRPr="00ED434A" w:rsidRDefault="002448CD" w:rsidP="00ED434A">
      <w:pPr>
        <w:pStyle w:val="ListParagraph"/>
        <w:numPr>
          <w:ilvl w:val="0"/>
          <w:numId w:val="5"/>
        </w:numPr>
        <w:spacing w:after="360"/>
        <w:jc w:val="both"/>
        <w:rPr>
          <w:rFonts w:ascii="Poppins" w:hAnsi="Poppins" w:cs="Poppins"/>
        </w:rPr>
      </w:pPr>
      <w:r w:rsidRPr="00ED434A">
        <w:rPr>
          <w:rFonts w:ascii="Poppins" w:hAnsi="Poppins" w:cs="Poppins"/>
        </w:rPr>
        <w:t>Zelený projekt roku</w:t>
      </w:r>
    </w:p>
    <w:p w14:paraId="77E25974" w14:textId="22DF390B" w:rsidR="002448CD" w:rsidRPr="002448CD" w:rsidRDefault="002448CD" w:rsidP="00ED434A">
      <w:pPr>
        <w:pStyle w:val="ListParagraph"/>
        <w:numPr>
          <w:ilvl w:val="0"/>
          <w:numId w:val="5"/>
        </w:num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Edukátor finanční gramotnosti roku</w:t>
      </w:r>
    </w:p>
    <w:p w14:paraId="418EA656" w14:textId="7D2FDABB" w:rsidR="002448CD" w:rsidRPr="002448CD" w:rsidRDefault="002448CD" w:rsidP="00ED434A">
      <w:pPr>
        <w:pStyle w:val="ListParagraph"/>
        <w:numPr>
          <w:ilvl w:val="0"/>
          <w:numId w:val="5"/>
        </w:numPr>
        <w:spacing w:after="360"/>
        <w:jc w:val="both"/>
        <w:rPr>
          <w:rFonts w:ascii="Poppins" w:hAnsi="Poppins" w:cs="Poppins"/>
        </w:rPr>
      </w:pPr>
      <w:proofErr w:type="spellStart"/>
      <w:r w:rsidRPr="002448CD">
        <w:rPr>
          <w:rFonts w:ascii="Poppins" w:hAnsi="Poppins" w:cs="Poppins"/>
        </w:rPr>
        <w:t>Private</w:t>
      </w:r>
      <w:proofErr w:type="spellEnd"/>
      <w:r w:rsidRPr="002448CD">
        <w:rPr>
          <w:rFonts w:ascii="Poppins" w:hAnsi="Poppins" w:cs="Poppins"/>
        </w:rPr>
        <w:t xml:space="preserve"> </w:t>
      </w:r>
      <w:proofErr w:type="spellStart"/>
      <w:r w:rsidRPr="002448CD">
        <w:rPr>
          <w:rFonts w:ascii="Poppins" w:hAnsi="Poppins" w:cs="Poppins"/>
        </w:rPr>
        <w:t>Equity</w:t>
      </w:r>
      <w:proofErr w:type="spellEnd"/>
      <w:r w:rsidRPr="002448CD">
        <w:rPr>
          <w:rFonts w:ascii="Poppins" w:hAnsi="Poppins" w:cs="Poppins"/>
        </w:rPr>
        <w:t xml:space="preserve"> fond roku</w:t>
      </w:r>
    </w:p>
    <w:p w14:paraId="188FFA00" w14:textId="052ACD43" w:rsidR="002448CD" w:rsidRPr="002448CD" w:rsidRDefault="002448CD" w:rsidP="00ED434A">
      <w:pPr>
        <w:pStyle w:val="ListParagraph"/>
        <w:numPr>
          <w:ilvl w:val="0"/>
          <w:numId w:val="5"/>
        </w:num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Venture </w:t>
      </w:r>
      <w:proofErr w:type="spellStart"/>
      <w:r w:rsidRPr="002448CD">
        <w:rPr>
          <w:rFonts w:ascii="Poppins" w:hAnsi="Poppins" w:cs="Poppins"/>
        </w:rPr>
        <w:t>Capital</w:t>
      </w:r>
      <w:proofErr w:type="spellEnd"/>
      <w:r w:rsidRPr="002448CD">
        <w:rPr>
          <w:rFonts w:ascii="Poppins" w:hAnsi="Poppins" w:cs="Poppins"/>
        </w:rPr>
        <w:t xml:space="preserve"> fond roku</w:t>
      </w:r>
    </w:p>
    <w:p w14:paraId="667693C9" w14:textId="1B688DD3" w:rsidR="002448CD" w:rsidRPr="002448CD" w:rsidRDefault="002448CD" w:rsidP="00ED434A">
      <w:pPr>
        <w:pStyle w:val="ListParagraph"/>
        <w:numPr>
          <w:ilvl w:val="0"/>
          <w:numId w:val="5"/>
        </w:num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Finanční citrón roku*</w:t>
      </w:r>
    </w:p>
    <w:p w14:paraId="6E10724A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* Kategorie zaměřená na poučení z významných případů finančního selhání. Cílem není senzace ani poškození reputace, ale edukace trhu a sdílení zkušeností.</w:t>
      </w:r>
    </w:p>
    <w:p w14:paraId="07FD6CC9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</w:p>
    <w:p w14:paraId="2042FDB7" w14:textId="77777777" w:rsidR="002448CD" w:rsidRPr="00ED434A" w:rsidRDefault="002448CD" w:rsidP="00ED434A">
      <w:pPr>
        <w:spacing w:after="360"/>
        <w:rPr>
          <w:rFonts w:ascii="Poppins SemiBold" w:hAnsi="Poppins SemiBold" w:cs="Poppins SemiBold"/>
          <w:color w:val="8D4520"/>
          <w:sz w:val="32"/>
          <w:szCs w:val="32"/>
        </w:rPr>
      </w:pPr>
      <w:r w:rsidRPr="00ED434A">
        <w:rPr>
          <w:rFonts w:ascii="Poppins SemiBold" w:hAnsi="Poppins SemiBold" w:cs="Poppins SemiBold"/>
          <w:color w:val="8D4520"/>
          <w:sz w:val="32"/>
          <w:szCs w:val="32"/>
        </w:rPr>
        <w:t>Odborná porota</w:t>
      </w:r>
    </w:p>
    <w:p w14:paraId="450C0CC7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Součástí projektu jsou významné osobnosti ekonomického a podnikatelského prostředí.</w:t>
      </w:r>
    </w:p>
    <w:p w14:paraId="7A530A14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Mezi členy poroty jsou k 16. 6. 2026:</w:t>
      </w:r>
    </w:p>
    <w:p w14:paraId="5EB68EA9" w14:textId="43E63032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Miroslav Singer — ekonom, bývalý guvernér ČNB, hlavní ekonom </w:t>
      </w:r>
      <w:proofErr w:type="spellStart"/>
      <w:r w:rsidRPr="002448CD">
        <w:rPr>
          <w:rFonts w:ascii="Poppins" w:hAnsi="Poppins" w:cs="Poppins"/>
        </w:rPr>
        <w:t>Generali</w:t>
      </w:r>
      <w:proofErr w:type="spellEnd"/>
      <w:r w:rsidRPr="002448CD">
        <w:rPr>
          <w:rFonts w:ascii="Poppins" w:hAnsi="Poppins" w:cs="Poppins"/>
        </w:rPr>
        <w:t xml:space="preserve"> CEE</w:t>
      </w:r>
    </w:p>
    <w:p w14:paraId="1C8BCABB" w14:textId="29186069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lastRenderedPageBreak/>
        <w:t xml:space="preserve">Gabriela </w:t>
      </w:r>
      <w:proofErr w:type="gramStart"/>
      <w:r w:rsidRPr="002448CD">
        <w:rPr>
          <w:rFonts w:ascii="Poppins" w:hAnsi="Poppins" w:cs="Poppins"/>
        </w:rPr>
        <w:t>Mates  -</w:t>
      </w:r>
      <w:proofErr w:type="gramEnd"/>
      <w:r w:rsidRPr="002448CD">
        <w:rPr>
          <w:rFonts w:ascii="Poppins" w:hAnsi="Poppins" w:cs="Poppins"/>
        </w:rPr>
        <w:t xml:space="preserve"> ekonomka, vedoucí zastoupení Evropské investiční banky v</w:t>
      </w:r>
      <w:r w:rsidR="00ED434A">
        <w:rPr>
          <w:rFonts w:ascii="Poppins" w:hAnsi="Poppins" w:cs="Poppins"/>
        </w:rPr>
        <w:t> </w:t>
      </w:r>
      <w:r w:rsidRPr="002448CD">
        <w:rPr>
          <w:rFonts w:ascii="Poppins" w:hAnsi="Poppins" w:cs="Poppins"/>
        </w:rPr>
        <w:t>ČR</w:t>
      </w:r>
    </w:p>
    <w:p w14:paraId="39ED1989" w14:textId="004D0C9E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Ladislav </w:t>
      </w:r>
      <w:proofErr w:type="gramStart"/>
      <w:r w:rsidRPr="002448CD">
        <w:rPr>
          <w:rFonts w:ascii="Poppins" w:hAnsi="Poppins" w:cs="Poppins"/>
        </w:rPr>
        <w:t>Mejzlík - prezident</w:t>
      </w:r>
      <w:proofErr w:type="gramEnd"/>
      <w:r w:rsidRPr="002448CD">
        <w:rPr>
          <w:rFonts w:ascii="Poppins" w:hAnsi="Poppins" w:cs="Poppins"/>
        </w:rPr>
        <w:t xml:space="preserve"> Komory auditorů ČR, proděkan Fakulty financí a účetnictví VŠE</w:t>
      </w:r>
    </w:p>
    <w:p w14:paraId="57F9800C" w14:textId="721656FE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Petr </w:t>
      </w:r>
      <w:proofErr w:type="gramStart"/>
      <w:r w:rsidRPr="002448CD">
        <w:rPr>
          <w:rFonts w:ascii="Poppins" w:hAnsi="Poppins" w:cs="Poppins"/>
        </w:rPr>
        <w:t>Bartoň - hlavní</w:t>
      </w:r>
      <w:proofErr w:type="gramEnd"/>
      <w:r w:rsidRPr="002448CD">
        <w:rPr>
          <w:rFonts w:ascii="Poppins" w:hAnsi="Poppins" w:cs="Poppins"/>
        </w:rPr>
        <w:t xml:space="preserve"> ekonom investiční skupiny </w:t>
      </w:r>
      <w:proofErr w:type="spellStart"/>
      <w:r w:rsidRPr="002448CD">
        <w:rPr>
          <w:rFonts w:ascii="Poppins" w:hAnsi="Poppins" w:cs="Poppins"/>
        </w:rPr>
        <w:t>Natland</w:t>
      </w:r>
      <w:proofErr w:type="spellEnd"/>
    </w:p>
    <w:p w14:paraId="19B2400D" w14:textId="488718EF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Marek </w:t>
      </w:r>
      <w:proofErr w:type="spellStart"/>
      <w:proofErr w:type="gramStart"/>
      <w:r w:rsidRPr="002448CD">
        <w:rPr>
          <w:rFonts w:ascii="Poppins" w:hAnsi="Poppins" w:cs="Poppins"/>
        </w:rPr>
        <w:t>Ditz</w:t>
      </w:r>
      <w:proofErr w:type="spellEnd"/>
      <w:r w:rsidRPr="002448CD">
        <w:rPr>
          <w:rFonts w:ascii="Poppins" w:hAnsi="Poppins" w:cs="Poppins"/>
        </w:rPr>
        <w:t xml:space="preserve"> - ekonom</w:t>
      </w:r>
      <w:proofErr w:type="gramEnd"/>
      <w:r w:rsidRPr="002448CD">
        <w:rPr>
          <w:rFonts w:ascii="Poppins" w:hAnsi="Poppins" w:cs="Poppins"/>
        </w:rPr>
        <w:t xml:space="preserve"> a strategický poradce</w:t>
      </w:r>
    </w:p>
    <w:p w14:paraId="664FF794" w14:textId="4C837DCD" w:rsidR="002448CD" w:rsidRPr="002448CD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Dominik </w:t>
      </w:r>
      <w:proofErr w:type="spellStart"/>
      <w:r w:rsidRPr="002448CD">
        <w:rPr>
          <w:rFonts w:ascii="Poppins" w:hAnsi="Poppins" w:cs="Poppins"/>
        </w:rPr>
        <w:t>Stroukal</w:t>
      </w:r>
      <w:proofErr w:type="spellEnd"/>
      <w:r w:rsidRPr="002448CD">
        <w:rPr>
          <w:rFonts w:ascii="Poppins" w:hAnsi="Poppins" w:cs="Poppins"/>
        </w:rPr>
        <w:t xml:space="preserve"> — ekonom, pedagog na Metropolitní univerzitě Praha</w:t>
      </w:r>
    </w:p>
    <w:p w14:paraId="2F044C0B" w14:textId="0363DD35" w:rsidR="00ED434A" w:rsidRPr="00ED434A" w:rsidRDefault="002448CD" w:rsidP="00ED434A">
      <w:pPr>
        <w:pStyle w:val="ListParagraph"/>
        <w:numPr>
          <w:ilvl w:val="0"/>
          <w:numId w:val="2"/>
        </w:numPr>
        <w:spacing w:after="360"/>
        <w:ind w:left="426" w:hanging="426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Lukáš </w:t>
      </w:r>
      <w:proofErr w:type="gramStart"/>
      <w:r w:rsidRPr="002448CD">
        <w:rPr>
          <w:rFonts w:ascii="Poppins" w:hAnsi="Poppins" w:cs="Poppins"/>
        </w:rPr>
        <w:t>Kovanda - hlavní</w:t>
      </w:r>
      <w:proofErr w:type="gramEnd"/>
      <w:r w:rsidRPr="002448CD">
        <w:rPr>
          <w:rFonts w:ascii="Poppins" w:hAnsi="Poppins" w:cs="Poppins"/>
        </w:rPr>
        <w:t xml:space="preserve"> ekonom Trinity Bank</w:t>
      </w:r>
    </w:p>
    <w:p w14:paraId="5660E88D" w14:textId="77777777" w:rsidR="002448CD" w:rsidRDefault="002448CD" w:rsidP="002448CD">
      <w:pPr>
        <w:spacing w:after="360"/>
        <w:jc w:val="both"/>
        <w:rPr>
          <w:rFonts w:ascii="Poppins" w:hAnsi="Poppins" w:cs="Poppins"/>
          <w:i/>
          <w:iCs/>
        </w:rPr>
      </w:pPr>
      <w:r w:rsidRPr="00ED434A">
        <w:rPr>
          <w:rFonts w:ascii="Poppins" w:hAnsi="Poppins" w:cs="Poppins"/>
          <w:i/>
          <w:iCs/>
        </w:rPr>
        <w:t>Další jména porotců budou zveřejněna.</w:t>
      </w:r>
    </w:p>
    <w:p w14:paraId="220E5C92" w14:textId="77777777" w:rsidR="00ED434A" w:rsidRPr="00ED434A" w:rsidRDefault="00ED434A" w:rsidP="002448CD">
      <w:pPr>
        <w:spacing w:after="360"/>
        <w:jc w:val="both"/>
        <w:rPr>
          <w:rFonts w:ascii="Poppins" w:hAnsi="Poppins" w:cs="Poppins"/>
        </w:rPr>
      </w:pPr>
    </w:p>
    <w:p w14:paraId="5EC641A3" w14:textId="77777777" w:rsidR="002448CD" w:rsidRPr="00ED434A" w:rsidRDefault="002448CD" w:rsidP="00ED434A">
      <w:pPr>
        <w:spacing w:after="360"/>
        <w:rPr>
          <w:rFonts w:ascii="Poppins SemiBold" w:hAnsi="Poppins SemiBold" w:cs="Poppins SemiBold"/>
          <w:color w:val="8D4520"/>
          <w:sz w:val="32"/>
          <w:szCs w:val="32"/>
        </w:rPr>
      </w:pPr>
      <w:r w:rsidRPr="00ED434A">
        <w:rPr>
          <w:rFonts w:ascii="Poppins SemiBold" w:hAnsi="Poppins SemiBold" w:cs="Poppins SemiBold"/>
          <w:color w:val="8D4520"/>
          <w:sz w:val="32"/>
          <w:szCs w:val="32"/>
        </w:rPr>
        <w:t>Harmonogram projektu</w:t>
      </w:r>
    </w:p>
    <w:p w14:paraId="76D0F0F0" w14:textId="77777777" w:rsidR="002448CD" w:rsidRPr="00ED434A" w:rsidRDefault="002448CD" w:rsidP="002448CD">
      <w:pPr>
        <w:spacing w:after="360"/>
        <w:jc w:val="both"/>
        <w:rPr>
          <w:rFonts w:ascii="Poppins SemiBold" w:hAnsi="Poppins SemiBold" w:cs="Poppins SemiBold"/>
          <w:color w:val="20487E"/>
        </w:rPr>
      </w:pPr>
      <w:r w:rsidRPr="00ED434A">
        <w:rPr>
          <w:rFonts w:ascii="Poppins SemiBold" w:hAnsi="Poppins SemiBold" w:cs="Poppins SemiBold"/>
          <w:color w:val="20487E"/>
        </w:rPr>
        <w:t>Červen 2026</w:t>
      </w:r>
    </w:p>
    <w:p w14:paraId="48B82883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Oficiální spuštění projektu CFO Roku</w:t>
      </w:r>
    </w:p>
    <w:p w14:paraId="5BF71735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Otevření nominací a start vzdělávacího obsahu</w:t>
      </w:r>
    </w:p>
    <w:p w14:paraId="3142427E" w14:textId="77777777" w:rsidR="002448CD" w:rsidRPr="00ED434A" w:rsidRDefault="002448CD" w:rsidP="002448CD">
      <w:pPr>
        <w:spacing w:after="360"/>
        <w:jc w:val="both"/>
        <w:rPr>
          <w:rFonts w:ascii="Poppins SemiBold" w:hAnsi="Poppins SemiBold" w:cs="Poppins SemiBold"/>
          <w:color w:val="20487E"/>
        </w:rPr>
      </w:pPr>
      <w:r w:rsidRPr="00ED434A">
        <w:rPr>
          <w:rFonts w:ascii="Poppins SemiBold" w:hAnsi="Poppins SemiBold" w:cs="Poppins SemiBold"/>
          <w:color w:val="20487E"/>
        </w:rPr>
        <w:t xml:space="preserve">Říjen </w:t>
      </w:r>
      <w:proofErr w:type="gramStart"/>
      <w:r w:rsidRPr="00ED434A">
        <w:rPr>
          <w:rFonts w:ascii="Poppins SemiBold" w:hAnsi="Poppins SemiBold" w:cs="Poppins SemiBold"/>
          <w:color w:val="20487E"/>
        </w:rPr>
        <w:t>2026 – únor</w:t>
      </w:r>
      <w:proofErr w:type="gramEnd"/>
      <w:r w:rsidRPr="00ED434A">
        <w:rPr>
          <w:rFonts w:ascii="Poppins SemiBold" w:hAnsi="Poppins SemiBold" w:cs="Poppins SemiBold"/>
          <w:color w:val="20487E"/>
        </w:rPr>
        <w:t xml:space="preserve"> 2027</w:t>
      </w:r>
    </w:p>
    <w:p w14:paraId="55FDA760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Sběr dat pro Zprávu o finančním řízení SME</w:t>
      </w:r>
    </w:p>
    <w:p w14:paraId="7F0AF246" w14:textId="77777777" w:rsidR="002448CD" w:rsidRPr="00ED434A" w:rsidRDefault="002448CD" w:rsidP="002448CD">
      <w:pPr>
        <w:spacing w:after="360"/>
        <w:jc w:val="both"/>
        <w:rPr>
          <w:rFonts w:ascii="Poppins SemiBold" w:hAnsi="Poppins SemiBold" w:cs="Poppins SemiBold"/>
          <w:color w:val="20487E"/>
        </w:rPr>
      </w:pPr>
      <w:r w:rsidRPr="00ED434A">
        <w:rPr>
          <w:rFonts w:ascii="Poppins SemiBold" w:hAnsi="Poppins SemiBold" w:cs="Poppins SemiBold"/>
          <w:color w:val="20487E"/>
        </w:rPr>
        <w:t>Jaro 2027</w:t>
      </w:r>
    </w:p>
    <w:p w14:paraId="61FD76EA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Finalisté, rozhovory</w:t>
      </w:r>
    </w:p>
    <w:p w14:paraId="53C7E937" w14:textId="77777777" w:rsidR="002448CD" w:rsidRPr="00ED434A" w:rsidRDefault="002448CD" w:rsidP="002448CD">
      <w:pPr>
        <w:spacing w:after="360"/>
        <w:jc w:val="both"/>
        <w:rPr>
          <w:rFonts w:ascii="Poppins SemiBold" w:hAnsi="Poppins SemiBold" w:cs="Poppins SemiBold"/>
          <w:color w:val="20487E"/>
        </w:rPr>
      </w:pPr>
      <w:r w:rsidRPr="00ED434A">
        <w:rPr>
          <w:rFonts w:ascii="Poppins SemiBold" w:hAnsi="Poppins SemiBold" w:cs="Poppins SemiBold"/>
          <w:color w:val="20487E"/>
        </w:rPr>
        <w:t>20. května 2027</w:t>
      </w:r>
    </w:p>
    <w:p w14:paraId="374AC6A3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Galavečer CFO Roku — Betlémská kaple, Praha</w:t>
      </w:r>
    </w:p>
    <w:p w14:paraId="4AB32505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</w:p>
    <w:p w14:paraId="55A0076F" w14:textId="77777777" w:rsidR="002448CD" w:rsidRPr="00ED434A" w:rsidRDefault="002448CD" w:rsidP="00ED434A">
      <w:pPr>
        <w:spacing w:after="360"/>
        <w:rPr>
          <w:rFonts w:ascii="Poppins SemiBold" w:hAnsi="Poppins SemiBold" w:cs="Poppins SemiBold"/>
          <w:color w:val="8D4520"/>
          <w:sz w:val="32"/>
          <w:szCs w:val="32"/>
        </w:rPr>
      </w:pPr>
      <w:r w:rsidRPr="00ED434A">
        <w:rPr>
          <w:rFonts w:ascii="Poppins SemiBold" w:hAnsi="Poppins SemiBold" w:cs="Poppins SemiBold"/>
          <w:color w:val="8D4520"/>
          <w:sz w:val="32"/>
          <w:szCs w:val="32"/>
        </w:rPr>
        <w:t>Základní fakta o CFO Roku</w:t>
      </w:r>
    </w:p>
    <w:p w14:paraId="774A0643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ED434A">
        <w:rPr>
          <w:rFonts w:ascii="Poppins SemiBold" w:hAnsi="Poppins SemiBold" w:cs="Poppins SemiBold"/>
        </w:rPr>
        <w:t>Pořadatel:</w:t>
      </w:r>
      <w:r w:rsidRPr="002448CD">
        <w:rPr>
          <w:rFonts w:ascii="Poppins" w:hAnsi="Poppins" w:cs="Poppins"/>
        </w:rPr>
        <w:t xml:space="preserve"> My </w:t>
      </w:r>
      <w:proofErr w:type="spellStart"/>
      <w:r w:rsidRPr="002448CD">
        <w:rPr>
          <w:rFonts w:ascii="Poppins" w:hAnsi="Poppins" w:cs="Poppins"/>
        </w:rPr>
        <w:t>Education</w:t>
      </w:r>
      <w:proofErr w:type="spellEnd"/>
      <w:r w:rsidRPr="002448CD">
        <w:rPr>
          <w:rFonts w:ascii="Poppins" w:hAnsi="Poppins" w:cs="Poppins"/>
        </w:rPr>
        <w:t xml:space="preserve"> Officer s.r.o. (skupina My Value Officer)</w:t>
      </w:r>
    </w:p>
    <w:p w14:paraId="6DDF297B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ED434A">
        <w:rPr>
          <w:rFonts w:ascii="Poppins SemiBold" w:hAnsi="Poppins SemiBold" w:cs="Poppins SemiBold"/>
        </w:rPr>
        <w:lastRenderedPageBreak/>
        <w:t>Zakladatel projektu:</w:t>
      </w:r>
      <w:r w:rsidRPr="002448CD">
        <w:rPr>
          <w:rFonts w:ascii="Poppins" w:hAnsi="Poppins" w:cs="Poppins"/>
        </w:rPr>
        <w:t xml:space="preserve"> Václav Nedvídek</w:t>
      </w:r>
    </w:p>
    <w:p w14:paraId="25473850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ED434A">
        <w:rPr>
          <w:rFonts w:ascii="Poppins SemiBold" w:hAnsi="Poppins SemiBold" w:cs="Poppins SemiBold"/>
        </w:rPr>
        <w:t>Počet kategorií:</w:t>
      </w:r>
      <w:r w:rsidRPr="002448CD">
        <w:rPr>
          <w:rFonts w:ascii="Poppins" w:hAnsi="Poppins" w:cs="Poppins"/>
        </w:rPr>
        <w:t xml:space="preserve"> 9</w:t>
      </w:r>
    </w:p>
    <w:p w14:paraId="38482CCE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ED434A">
        <w:rPr>
          <w:rFonts w:ascii="Poppins SemiBold" w:hAnsi="Poppins SemiBold" w:cs="Poppins SemiBold"/>
        </w:rPr>
        <w:t>Vyhlášení:</w:t>
      </w:r>
      <w:r w:rsidRPr="002448CD">
        <w:rPr>
          <w:rFonts w:ascii="Poppins" w:hAnsi="Poppins" w:cs="Poppins"/>
        </w:rPr>
        <w:t xml:space="preserve"> 20. května 2027, Betlémská kaple, Praha</w:t>
      </w:r>
    </w:p>
    <w:p w14:paraId="43EBA936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ED434A">
        <w:rPr>
          <w:rFonts w:ascii="Poppins SemiBold" w:hAnsi="Poppins SemiBold" w:cs="Poppins SemiBold"/>
        </w:rPr>
        <w:t>Formát:</w:t>
      </w:r>
      <w:r w:rsidRPr="002448CD">
        <w:rPr>
          <w:rFonts w:ascii="Poppins" w:hAnsi="Poppins" w:cs="Poppins"/>
        </w:rPr>
        <w:t xml:space="preserve"> celoroční vzdělávací a oceňovací platforma</w:t>
      </w:r>
    </w:p>
    <w:p w14:paraId="42C7564E" w14:textId="38459D24" w:rsid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ED434A">
        <w:rPr>
          <w:rFonts w:ascii="Poppins SemiBold" w:hAnsi="Poppins SemiBold" w:cs="Poppins SemiBold"/>
        </w:rPr>
        <w:t>Web:</w:t>
      </w:r>
      <w:r w:rsidRPr="002448CD">
        <w:rPr>
          <w:rFonts w:ascii="Poppins" w:hAnsi="Poppins" w:cs="Poppins"/>
        </w:rPr>
        <w:t xml:space="preserve"> </w:t>
      </w:r>
      <w:hyperlink r:id="rId10" w:history="1">
        <w:r w:rsidR="00ED434A">
          <w:rPr>
            <w:rStyle w:val="Hyperlink"/>
            <w:rFonts w:ascii="Poppins" w:hAnsi="Poppins" w:cs="Poppins"/>
          </w:rPr>
          <w:t>https://www.cforoku.cz/</w:t>
        </w:r>
      </w:hyperlink>
    </w:p>
    <w:p w14:paraId="1773B38F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</w:p>
    <w:p w14:paraId="4CBC2859" w14:textId="77777777" w:rsidR="002448CD" w:rsidRPr="00ED434A" w:rsidRDefault="002448CD" w:rsidP="00ED434A">
      <w:pPr>
        <w:spacing w:after="360"/>
        <w:rPr>
          <w:rFonts w:ascii="Poppins SemiBold" w:hAnsi="Poppins SemiBold" w:cs="Poppins SemiBold"/>
          <w:color w:val="8D4520"/>
          <w:sz w:val="32"/>
          <w:szCs w:val="32"/>
        </w:rPr>
      </w:pPr>
      <w:r w:rsidRPr="00ED434A">
        <w:rPr>
          <w:rFonts w:ascii="Poppins SemiBold" w:hAnsi="Poppins SemiBold" w:cs="Poppins SemiBold"/>
          <w:color w:val="8D4520"/>
          <w:sz w:val="32"/>
          <w:szCs w:val="32"/>
        </w:rPr>
        <w:t>O projektu CFO Roku</w:t>
      </w:r>
    </w:p>
    <w:p w14:paraId="6964CF66" w14:textId="12353E92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>CFO Roku 2026/2027 je nová celoroční vzdělávací a oceňovací platforma v Česku zaměřená na finanční řízení malých a středních podniků, proměnu role CFO a využití technologií ve financích. Součástí projektu jsou odborné výstupy, výzkum finančního řízení SME, nezávislé žebříčky fondů a slavnostní vyhlášení vítězů v</w:t>
      </w:r>
      <w:r w:rsidR="00ED434A">
        <w:rPr>
          <w:rFonts w:ascii="Poppins" w:hAnsi="Poppins" w:cs="Poppins"/>
        </w:rPr>
        <w:t> </w:t>
      </w:r>
      <w:r w:rsidRPr="002448CD">
        <w:rPr>
          <w:rFonts w:ascii="Poppins" w:hAnsi="Poppins" w:cs="Poppins"/>
        </w:rPr>
        <w:t xml:space="preserve">květnu 2027. Projekt organizuje firma My </w:t>
      </w:r>
      <w:proofErr w:type="spellStart"/>
      <w:r w:rsidRPr="002448CD">
        <w:rPr>
          <w:rFonts w:ascii="Poppins" w:hAnsi="Poppins" w:cs="Poppins"/>
        </w:rPr>
        <w:t>Education</w:t>
      </w:r>
      <w:proofErr w:type="spellEnd"/>
      <w:r w:rsidRPr="002448CD">
        <w:rPr>
          <w:rFonts w:ascii="Poppins" w:hAnsi="Poppins" w:cs="Poppins"/>
        </w:rPr>
        <w:t xml:space="preserve"> Officer, která je součástí skupiny My Value Officer.</w:t>
      </w:r>
    </w:p>
    <w:p w14:paraId="5B755990" w14:textId="77777777" w:rsidR="002448CD" w:rsidRPr="002448CD" w:rsidRDefault="002448CD" w:rsidP="002448CD">
      <w:pPr>
        <w:spacing w:after="360"/>
        <w:jc w:val="both"/>
        <w:rPr>
          <w:rFonts w:ascii="Poppins" w:hAnsi="Poppins" w:cs="Poppins"/>
        </w:rPr>
      </w:pPr>
    </w:p>
    <w:p w14:paraId="3FF9DD87" w14:textId="77777777" w:rsidR="002448CD" w:rsidRPr="00ED434A" w:rsidRDefault="002448CD" w:rsidP="002448CD">
      <w:pPr>
        <w:spacing w:after="360"/>
        <w:jc w:val="both"/>
        <w:rPr>
          <w:rFonts w:ascii="Poppins SemiBold" w:hAnsi="Poppins SemiBold" w:cs="Poppins SemiBold"/>
        </w:rPr>
      </w:pPr>
      <w:r w:rsidRPr="00ED434A">
        <w:rPr>
          <w:rFonts w:ascii="Poppins SemiBold" w:hAnsi="Poppins SemiBold" w:cs="Poppins SemiBold"/>
        </w:rPr>
        <w:t>Kontakt pro média:</w:t>
      </w:r>
    </w:p>
    <w:p w14:paraId="5EC4DA22" w14:textId="0E23907B" w:rsidR="00703CAC" w:rsidRDefault="002448CD" w:rsidP="00703CAC">
      <w:pPr>
        <w:spacing w:after="360"/>
        <w:jc w:val="both"/>
        <w:rPr>
          <w:rFonts w:ascii="Poppins" w:hAnsi="Poppins" w:cs="Poppins"/>
        </w:rPr>
      </w:pPr>
      <w:r w:rsidRPr="002448CD">
        <w:rPr>
          <w:rFonts w:ascii="Poppins" w:hAnsi="Poppins" w:cs="Poppins"/>
        </w:rPr>
        <w:t xml:space="preserve">Šárka Mrázová, 602 618 874, </w:t>
      </w:r>
      <w:hyperlink r:id="rId11" w:history="1">
        <w:r w:rsidR="00ED434A" w:rsidRPr="002A12F6">
          <w:rPr>
            <w:rStyle w:val="Hyperlink"/>
            <w:rFonts w:ascii="Poppins" w:hAnsi="Poppins" w:cs="Poppins"/>
          </w:rPr>
          <w:t>sarka.mrazova@frostpr.cz</w:t>
        </w:r>
      </w:hyperlink>
    </w:p>
    <w:p w14:paraId="7821AA41" w14:textId="77777777" w:rsidR="00ED434A" w:rsidRDefault="00ED434A" w:rsidP="00703CAC">
      <w:pPr>
        <w:spacing w:after="360"/>
        <w:jc w:val="both"/>
        <w:rPr>
          <w:rFonts w:ascii="Poppins" w:hAnsi="Poppins" w:cs="Poppins"/>
        </w:rPr>
      </w:pPr>
    </w:p>
    <w:p w14:paraId="56FFB491" w14:textId="77777777" w:rsidR="00ED434A" w:rsidRPr="002448CD" w:rsidRDefault="00ED434A" w:rsidP="00703CAC">
      <w:pPr>
        <w:spacing w:after="360"/>
        <w:jc w:val="both"/>
        <w:rPr>
          <w:rFonts w:ascii="Poppins" w:hAnsi="Poppins" w:cs="Poppins"/>
        </w:rPr>
      </w:pPr>
    </w:p>
    <w:sectPr w:rsidR="00ED434A" w:rsidRPr="002448CD" w:rsidSect="00F31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603"/>
    <w:multiLevelType w:val="hybridMultilevel"/>
    <w:tmpl w:val="283CFD1E"/>
    <w:lvl w:ilvl="0" w:tplc="E47ADFA0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  <w:color w:val="EC6E2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22B7"/>
    <w:multiLevelType w:val="hybridMultilevel"/>
    <w:tmpl w:val="13C615A8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Poppins SemiBold" w:hAnsi="Poppins SemiBold" w:hint="default"/>
        <w:color w:val="EC6E2A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76F10"/>
    <w:multiLevelType w:val="hybridMultilevel"/>
    <w:tmpl w:val="33C093E8"/>
    <w:lvl w:ilvl="0" w:tplc="161ECD2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2CFA"/>
    <w:multiLevelType w:val="hybridMultilevel"/>
    <w:tmpl w:val="13C615A8"/>
    <w:lvl w:ilvl="0" w:tplc="F44EDDAC">
      <w:start w:val="1"/>
      <w:numFmt w:val="decimal"/>
      <w:lvlText w:val="%1)"/>
      <w:lvlJc w:val="left"/>
      <w:pPr>
        <w:ind w:left="360" w:hanging="360"/>
      </w:pPr>
      <w:rPr>
        <w:rFonts w:ascii="Poppins SemiBold" w:hAnsi="Poppins SemiBold" w:hint="default"/>
        <w:color w:val="EC6E2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D624B1"/>
    <w:multiLevelType w:val="hybridMultilevel"/>
    <w:tmpl w:val="8DFED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965523">
    <w:abstractNumId w:val="4"/>
  </w:num>
  <w:num w:numId="2" w16cid:durableId="1524661751">
    <w:abstractNumId w:val="0"/>
  </w:num>
  <w:num w:numId="3" w16cid:durableId="898831493">
    <w:abstractNumId w:val="3"/>
  </w:num>
  <w:num w:numId="4" w16cid:durableId="1622883825">
    <w:abstractNumId w:val="2"/>
  </w:num>
  <w:num w:numId="5" w16cid:durableId="187931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89"/>
    <w:rsid w:val="002448CD"/>
    <w:rsid w:val="00420EBA"/>
    <w:rsid w:val="00575850"/>
    <w:rsid w:val="005F65D9"/>
    <w:rsid w:val="00703CAC"/>
    <w:rsid w:val="00A261C0"/>
    <w:rsid w:val="00C65589"/>
    <w:rsid w:val="00C86DFF"/>
    <w:rsid w:val="00EC174E"/>
    <w:rsid w:val="00ED434A"/>
    <w:rsid w:val="00F3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1E133"/>
  <w15:chartTrackingRefBased/>
  <w15:docId w15:val="{6E0516F6-336B-40A5-AD1B-C9B6FBD7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5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5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5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5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5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5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5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5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ka.mrazova@frostpr.cz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foroku.cz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8f7076-7a81-4045-b2b9-ad6af8dd4e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5F7902467A243ACAB92834279370A" ma:contentTypeVersion="11" ma:contentTypeDescription="Vytvoří nový dokument" ma:contentTypeScope="" ma:versionID="70ca852a7169c3fa22b38b8af32acb35">
  <xsd:schema xmlns:xsd="http://www.w3.org/2001/XMLSchema" xmlns:xs="http://www.w3.org/2001/XMLSchema" xmlns:p="http://schemas.microsoft.com/office/2006/metadata/properties" xmlns:ns3="2d8f7076-7a81-4045-b2b9-ad6af8dd4e2d" targetNamespace="http://schemas.microsoft.com/office/2006/metadata/properties" ma:root="true" ma:fieldsID="dbebd6964f1dfc2abfd537a7be1621d2" ns3:_="">
    <xsd:import namespace="2d8f7076-7a81-4045-b2b9-ad6af8dd4e2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f7076-7a81-4045-b2b9-ad6af8dd4e2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A96D0-0387-47A7-B180-1E552C5AC3B4}">
  <ds:schemaRefs>
    <ds:schemaRef ds:uri="http://schemas.microsoft.com/office/2006/metadata/properties"/>
    <ds:schemaRef ds:uri="http://schemas.microsoft.com/office/infopath/2007/PartnerControls"/>
    <ds:schemaRef ds:uri="2d8f7076-7a81-4045-b2b9-ad6af8dd4e2d"/>
  </ds:schemaRefs>
</ds:datastoreItem>
</file>

<file path=customXml/itemProps2.xml><?xml version="1.0" encoding="utf-8"?>
<ds:datastoreItem xmlns:ds="http://schemas.openxmlformats.org/officeDocument/2006/customXml" ds:itemID="{DAD6B5B4-56BB-4E02-94E9-570C730C8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A4C48-BA3A-4AF7-8DB4-FBC3ABD6F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f7076-7a81-4045-b2b9-ad6af8dd4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901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Janeček</dc:creator>
  <cp:keywords/>
  <dc:description/>
  <cp:lastModifiedBy>Stanislav Janeček</cp:lastModifiedBy>
  <cp:revision>3</cp:revision>
  <dcterms:created xsi:type="dcterms:W3CDTF">2026-06-16T21:09:00Z</dcterms:created>
  <dcterms:modified xsi:type="dcterms:W3CDTF">2026-06-16T21:30:00Z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0x010100F675F7902467A243ACAB92834279370A</vt:lpwstr>
  </property>
</Properties>
</file>