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BCC75" w14:textId="35C40822" w:rsidR="00C65589" w:rsidRPr="00C65589" w:rsidRDefault="00C65589" w:rsidP="00703CAC">
      <w:pPr>
        <w:spacing w:after="360"/>
        <w:rPr>
          <w:rFonts w:ascii="Poppins" w:hAnsi="Poppins" w:cs="Poppins"/>
        </w:rPr>
      </w:pPr>
      <w:r w:rsidRPr="00C65589">
        <w:rPr>
          <w:rFonts w:ascii="Poppins" w:hAnsi="Poppins" w:cs="Poppins"/>
          <w:noProof/>
        </w:rPr>
        <mc:AlternateContent>
          <mc:Choice Requires="wps">
            <w:drawing>
              <wp:anchor distT="0" distB="0" distL="114300" distR="114300" simplePos="0" relativeHeight="251658240" behindDoc="0" locked="0" layoutInCell="1" allowOverlap="1" wp14:anchorId="015E0353" wp14:editId="346B984C">
                <wp:simplePos x="0" y="0"/>
                <wp:positionH relativeFrom="column">
                  <wp:posOffset>-934720</wp:posOffset>
                </wp:positionH>
                <wp:positionV relativeFrom="paragraph">
                  <wp:posOffset>-933288</wp:posOffset>
                </wp:positionV>
                <wp:extent cx="7595870" cy="10727690"/>
                <wp:effectExtent l="0" t="0" r="5080" b="0"/>
                <wp:wrapNone/>
                <wp:docPr id="1265472555" name="Rectangle 1"/>
                <wp:cNvGraphicFramePr/>
                <a:graphic xmlns:a="http://schemas.openxmlformats.org/drawingml/2006/main">
                  <a:graphicData uri="http://schemas.microsoft.com/office/word/2010/wordprocessingShape">
                    <wps:wsp>
                      <wps:cNvSpPr/>
                      <wps:spPr>
                        <a:xfrm>
                          <a:off x="0" y="0"/>
                          <a:ext cx="7595870" cy="10727690"/>
                        </a:xfrm>
                        <a:prstGeom prst="rect">
                          <a:avLst/>
                        </a:prstGeom>
                        <a:gradFill>
                          <a:gsLst>
                            <a:gs pos="100000">
                              <a:srgbClr val="8D4520"/>
                            </a:gs>
                            <a:gs pos="50000">
                              <a:srgbClr val="57474F"/>
                            </a:gs>
                            <a:gs pos="0">
                              <a:srgbClr val="20487E"/>
                            </a:gs>
                          </a:gsLst>
                          <a:lin ang="2400000" scaled="0"/>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FC03932" w14:textId="77777777" w:rsidR="00C65589" w:rsidRPr="00C65589" w:rsidRDefault="00C65589" w:rsidP="00C65589">
                            <w:pPr>
                              <w:jc w:val="center"/>
                              <w:rPr>
                                <w:rFonts w:ascii="Poppins" w:hAnsi="Poppins" w:cs="Poppins"/>
                              </w:rPr>
                            </w:pPr>
                          </w:p>
                          <w:p w14:paraId="320F7549" w14:textId="77777777" w:rsidR="00C65589" w:rsidRPr="00C65589" w:rsidRDefault="00C65589" w:rsidP="00C65589">
                            <w:pPr>
                              <w:jc w:val="center"/>
                              <w:rPr>
                                <w:rFonts w:ascii="Poppins" w:hAnsi="Poppins" w:cs="Poppins"/>
                              </w:rPr>
                            </w:pPr>
                          </w:p>
                          <w:p w14:paraId="7C19A748" w14:textId="77777777" w:rsidR="00C65589" w:rsidRPr="00C65589" w:rsidRDefault="00C65589" w:rsidP="00C65589">
                            <w:pPr>
                              <w:jc w:val="center"/>
                              <w:rPr>
                                <w:rFonts w:ascii="Poppins" w:hAnsi="Poppins" w:cs="Poppins"/>
                              </w:rPr>
                            </w:pPr>
                          </w:p>
                          <w:p w14:paraId="73D99FC9" w14:textId="77777777" w:rsidR="00C65589" w:rsidRPr="00C65589" w:rsidRDefault="00C65589" w:rsidP="00C65589">
                            <w:pPr>
                              <w:jc w:val="center"/>
                              <w:rPr>
                                <w:rFonts w:ascii="Poppins" w:hAnsi="Poppins" w:cs="Poppins"/>
                              </w:rPr>
                            </w:pPr>
                          </w:p>
                          <w:p w14:paraId="4A674659" w14:textId="77777777" w:rsidR="00C65589" w:rsidRPr="00C65589" w:rsidRDefault="00C65589" w:rsidP="00C65589">
                            <w:pPr>
                              <w:jc w:val="center"/>
                              <w:rPr>
                                <w:rFonts w:ascii="Poppins" w:hAnsi="Poppins" w:cs="Poppins"/>
                              </w:rPr>
                            </w:pPr>
                          </w:p>
                          <w:p w14:paraId="397DDB0A" w14:textId="77777777" w:rsidR="00C65589" w:rsidRPr="00C65589" w:rsidRDefault="00C65589" w:rsidP="00C65589">
                            <w:pPr>
                              <w:jc w:val="center"/>
                              <w:rPr>
                                <w:rFonts w:ascii="Poppins" w:hAnsi="Poppins" w:cs="Poppins"/>
                              </w:rPr>
                            </w:pPr>
                          </w:p>
                          <w:p w14:paraId="00DAE05D" w14:textId="77777777" w:rsidR="00C65589" w:rsidRPr="00C65589" w:rsidRDefault="00C65589" w:rsidP="00C65589">
                            <w:pPr>
                              <w:jc w:val="center"/>
                              <w:rPr>
                                <w:rFonts w:ascii="Poppins" w:hAnsi="Poppins" w:cs="Poppins"/>
                              </w:rPr>
                            </w:pPr>
                          </w:p>
                          <w:p w14:paraId="484A5461" w14:textId="77777777" w:rsidR="00C65589" w:rsidRPr="00C65589" w:rsidRDefault="00C65589" w:rsidP="00C65589">
                            <w:pPr>
                              <w:jc w:val="center"/>
                              <w:rPr>
                                <w:rFonts w:ascii="Poppins" w:hAnsi="Poppins" w:cs="Poppins"/>
                              </w:rPr>
                            </w:pPr>
                          </w:p>
                          <w:p w14:paraId="53179BCF" w14:textId="77777777" w:rsidR="00C65589" w:rsidRPr="00C65589" w:rsidRDefault="00C65589" w:rsidP="00C65589">
                            <w:pPr>
                              <w:jc w:val="center"/>
                              <w:rPr>
                                <w:rFonts w:ascii="Poppins" w:hAnsi="Poppins" w:cs="Poppins"/>
                              </w:rPr>
                            </w:pPr>
                          </w:p>
                          <w:p w14:paraId="4C60AF31" w14:textId="77777777" w:rsidR="00C65589" w:rsidRPr="00C65589" w:rsidRDefault="00C65589" w:rsidP="00C65589">
                            <w:pPr>
                              <w:jc w:val="center"/>
                              <w:rPr>
                                <w:rFonts w:ascii="Poppins" w:hAnsi="Poppins" w:cs="Poppins"/>
                              </w:rPr>
                            </w:pPr>
                          </w:p>
                          <w:p w14:paraId="5DF9D56D" w14:textId="24E1A6AE" w:rsidR="00C65589" w:rsidRPr="00C65589" w:rsidRDefault="00C65589" w:rsidP="00C65589">
                            <w:pPr>
                              <w:jc w:val="center"/>
                              <w:rPr>
                                <w:rFonts w:ascii="Poppins" w:hAnsi="Poppins" w:cs="Poppins"/>
                              </w:rPr>
                            </w:pPr>
                            <w:r w:rsidRPr="00C65589">
                              <w:rPr>
                                <w:rFonts w:ascii="Poppins" w:hAnsi="Poppins" w:cs="Poppins"/>
                                <w:noProof/>
                              </w:rPr>
                              <w:drawing>
                                <wp:inline distT="0" distB="0" distL="0" distR="0" wp14:anchorId="7FC414E8" wp14:editId="23AC3223">
                                  <wp:extent cx="4261090" cy="720000"/>
                                  <wp:effectExtent l="0" t="0" r="6350" b="4445"/>
                                  <wp:docPr id="101533327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333279" name=""/>
                                          <pic:cNvPicPr/>
                                        </pic:nvPicPr>
                                        <pic:blipFill>
                                          <a:blip r:embed="rId7">
                                            <a:extLst>
                                              <a:ext uri="{96DAC541-7B7A-43D3-8B79-37D633B846F1}">
                                                <asvg:svgBlip xmlns:asvg="http://schemas.microsoft.com/office/drawing/2016/SVG/main" r:embed="rId8"/>
                                              </a:ext>
                                            </a:extLst>
                                          </a:blip>
                                          <a:stretch>
                                            <a:fillRect/>
                                          </a:stretch>
                                        </pic:blipFill>
                                        <pic:spPr>
                                          <a:xfrm>
                                            <a:off x="0" y="0"/>
                                            <a:ext cx="4261090" cy="720000"/>
                                          </a:xfrm>
                                          <a:prstGeom prst="rect">
                                            <a:avLst/>
                                          </a:prstGeom>
                                        </pic:spPr>
                                      </pic:pic>
                                    </a:graphicData>
                                  </a:graphic>
                                </wp:inline>
                              </w:drawing>
                            </w:r>
                          </w:p>
                          <w:p w14:paraId="0F1A8D84" w14:textId="77777777" w:rsidR="00C65589" w:rsidRPr="00C65589" w:rsidRDefault="00C65589" w:rsidP="00C65589">
                            <w:pPr>
                              <w:jc w:val="center"/>
                              <w:rPr>
                                <w:rFonts w:ascii="Poppins" w:hAnsi="Poppins" w:cs="Poppins"/>
                              </w:rPr>
                            </w:pPr>
                          </w:p>
                          <w:p w14:paraId="6FEFDF36" w14:textId="77777777" w:rsidR="00C65589" w:rsidRPr="00C65589" w:rsidRDefault="00C65589" w:rsidP="00C65589">
                            <w:pPr>
                              <w:jc w:val="center"/>
                              <w:rPr>
                                <w:rFonts w:ascii="Poppins" w:hAnsi="Poppins" w:cs="Poppins"/>
                              </w:rPr>
                            </w:pPr>
                          </w:p>
                          <w:p w14:paraId="6B02CC75" w14:textId="77777777" w:rsidR="00C65589" w:rsidRPr="00C65589" w:rsidRDefault="00C65589" w:rsidP="00C65589">
                            <w:pPr>
                              <w:jc w:val="center"/>
                              <w:rPr>
                                <w:rFonts w:ascii="Poppins" w:hAnsi="Poppins" w:cs="Poppins"/>
                              </w:rPr>
                            </w:pPr>
                          </w:p>
                          <w:p w14:paraId="430D55D0" w14:textId="77777777" w:rsidR="00C65589" w:rsidRPr="00C65589" w:rsidRDefault="00C65589" w:rsidP="00C65589">
                            <w:pPr>
                              <w:jc w:val="center"/>
                              <w:rPr>
                                <w:rFonts w:ascii="Poppins" w:hAnsi="Poppins" w:cs="Poppins"/>
                              </w:rPr>
                            </w:pPr>
                          </w:p>
                          <w:p w14:paraId="6D7AD348" w14:textId="77777777" w:rsidR="00C65589" w:rsidRDefault="00C65589" w:rsidP="00C65589">
                            <w:pPr>
                              <w:jc w:val="center"/>
                              <w:rPr>
                                <w:rFonts w:ascii="Poppins" w:hAnsi="Poppins" w:cs="Poppins"/>
                              </w:rPr>
                            </w:pPr>
                          </w:p>
                          <w:p w14:paraId="07BA0BDD" w14:textId="77777777" w:rsidR="00C65589" w:rsidRDefault="00C65589" w:rsidP="00C65589">
                            <w:pPr>
                              <w:jc w:val="center"/>
                              <w:rPr>
                                <w:rFonts w:ascii="Poppins" w:hAnsi="Poppins" w:cs="Poppins"/>
                              </w:rPr>
                            </w:pPr>
                          </w:p>
                          <w:p w14:paraId="687F5514" w14:textId="77777777" w:rsidR="00C65589" w:rsidRPr="00C65589" w:rsidRDefault="00C65589" w:rsidP="00C65589">
                            <w:pPr>
                              <w:jc w:val="center"/>
                              <w:rPr>
                                <w:rFonts w:ascii="Poppins" w:hAnsi="Poppins" w:cs="Poppins"/>
                              </w:rPr>
                            </w:pPr>
                          </w:p>
                          <w:p w14:paraId="0A566F28" w14:textId="77777777" w:rsidR="00C65589" w:rsidRPr="00C65589" w:rsidRDefault="00C65589" w:rsidP="00C65589">
                            <w:pPr>
                              <w:jc w:val="center"/>
                              <w:rPr>
                                <w:rFonts w:ascii="Poppins" w:hAnsi="Poppins" w:cs="Poppins"/>
                              </w:rPr>
                            </w:pPr>
                          </w:p>
                          <w:p w14:paraId="59174311" w14:textId="77777777" w:rsidR="00C65589" w:rsidRPr="00C65589" w:rsidRDefault="00C65589" w:rsidP="00C65589">
                            <w:pPr>
                              <w:jc w:val="center"/>
                              <w:rPr>
                                <w:rFonts w:ascii="Poppins SemiBold" w:hAnsi="Poppins SemiBold" w:cs="Poppins SemiBold"/>
                                <w:sz w:val="56"/>
                                <w:szCs w:val="56"/>
                              </w:rPr>
                            </w:pPr>
                            <w:r w:rsidRPr="00C65589">
                              <w:rPr>
                                <w:rFonts w:ascii="Poppins SemiBold" w:hAnsi="Poppins SemiBold" w:cs="Poppins SemiBold"/>
                                <w:sz w:val="56"/>
                                <w:szCs w:val="56"/>
                              </w:rPr>
                              <w:t>TISKOVÁ ZPRÁVA</w:t>
                            </w:r>
                          </w:p>
                          <w:p w14:paraId="66B5568F" w14:textId="34BD3119" w:rsidR="00C65589" w:rsidRPr="00C65589" w:rsidRDefault="00C65589" w:rsidP="00C65589">
                            <w:pPr>
                              <w:jc w:val="center"/>
                              <w:rPr>
                                <w:rFonts w:ascii="Poppins SemiBold" w:hAnsi="Poppins SemiBold" w:cs="Poppins SemiBold"/>
                                <w:color w:val="F6B795"/>
                                <w:sz w:val="56"/>
                                <w:szCs w:val="56"/>
                              </w:rPr>
                            </w:pPr>
                            <w:r>
                              <w:rPr>
                                <w:rFonts w:ascii="Poppins SemiBold" w:hAnsi="Poppins SemiBold" w:cs="Poppins SemiBold"/>
                                <w:color w:val="F6B795"/>
                                <w:sz w:val="56"/>
                                <w:szCs w:val="56"/>
                              </w:rPr>
                              <w:t>S</w:t>
                            </w:r>
                            <w:r w:rsidRPr="00C65589">
                              <w:rPr>
                                <w:rFonts w:ascii="Poppins SemiBold" w:hAnsi="Poppins SemiBold" w:cs="Poppins SemiBold"/>
                                <w:color w:val="F6B795"/>
                                <w:sz w:val="56"/>
                                <w:szCs w:val="56"/>
                              </w:rPr>
                              <w:t>outěž a platforma CFO Roku</w:t>
                            </w:r>
                          </w:p>
                          <w:p w14:paraId="75E8D156" w14:textId="77777777" w:rsidR="00C65589" w:rsidRPr="00C65589" w:rsidRDefault="00C65589" w:rsidP="00C65589">
                            <w:pPr>
                              <w:jc w:val="center"/>
                              <w:rPr>
                                <w:rFonts w:ascii="Poppins" w:hAnsi="Poppins" w:cs="Poppin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E0353" id="Rectangle 1" o:spid="_x0000_s1026" style="position:absolute;margin-left:-73.6pt;margin-top:-73.5pt;width:598.1pt;height:84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" fillcolor="#20487e" stroked="f" strokeweight="1pt">
                <v:fill color2="#8d4520" angle="50" colors="0 #20487e;.5 #57474f;1 #8d4520" focus="100%" type="gradient">
                  <o:fill v:ext="view" type="gradientUnscaled"/>
                </v:fill>
                <v:textbox>
                  <w:txbxContent>
                    <w:p w14:paraId="1FC03932" w14:textId="77777777" w:rsidR="00C65589" w:rsidRPr="00C65589" w:rsidRDefault="00C65589" w:rsidP="00C65589">
                      <w:pPr>
                        <w:jc w:val="center"/>
                        <w:rPr>
                          <w:rFonts w:ascii="Poppins" w:hAnsi="Poppins" w:cs="Poppins"/>
                        </w:rPr>
                      </w:pPr>
                    </w:p>
                    <w:p w14:paraId="320F7549" w14:textId="77777777" w:rsidR="00C65589" w:rsidRPr="00C65589" w:rsidRDefault="00C65589" w:rsidP="00C65589">
                      <w:pPr>
                        <w:jc w:val="center"/>
                        <w:rPr>
                          <w:rFonts w:ascii="Poppins" w:hAnsi="Poppins" w:cs="Poppins"/>
                        </w:rPr>
                      </w:pPr>
                    </w:p>
                    <w:p w14:paraId="7C19A748" w14:textId="77777777" w:rsidR="00C65589" w:rsidRPr="00C65589" w:rsidRDefault="00C65589" w:rsidP="00C65589">
                      <w:pPr>
                        <w:jc w:val="center"/>
                        <w:rPr>
                          <w:rFonts w:ascii="Poppins" w:hAnsi="Poppins" w:cs="Poppins"/>
                        </w:rPr>
                      </w:pPr>
                    </w:p>
                    <w:p w14:paraId="73D99FC9" w14:textId="77777777" w:rsidR="00C65589" w:rsidRPr="00C65589" w:rsidRDefault="00C65589" w:rsidP="00C65589">
                      <w:pPr>
                        <w:jc w:val="center"/>
                        <w:rPr>
                          <w:rFonts w:ascii="Poppins" w:hAnsi="Poppins" w:cs="Poppins"/>
                        </w:rPr>
                      </w:pPr>
                    </w:p>
                    <w:p w14:paraId="4A674659" w14:textId="77777777" w:rsidR="00C65589" w:rsidRPr="00C65589" w:rsidRDefault="00C65589" w:rsidP="00C65589">
                      <w:pPr>
                        <w:jc w:val="center"/>
                        <w:rPr>
                          <w:rFonts w:ascii="Poppins" w:hAnsi="Poppins" w:cs="Poppins"/>
                        </w:rPr>
                      </w:pPr>
                    </w:p>
                    <w:p w14:paraId="397DDB0A" w14:textId="77777777" w:rsidR="00C65589" w:rsidRPr="00C65589" w:rsidRDefault="00C65589" w:rsidP="00C65589">
                      <w:pPr>
                        <w:jc w:val="center"/>
                        <w:rPr>
                          <w:rFonts w:ascii="Poppins" w:hAnsi="Poppins" w:cs="Poppins"/>
                        </w:rPr>
                      </w:pPr>
                    </w:p>
                    <w:p w14:paraId="00DAE05D" w14:textId="77777777" w:rsidR="00C65589" w:rsidRPr="00C65589" w:rsidRDefault="00C65589" w:rsidP="00C65589">
                      <w:pPr>
                        <w:jc w:val="center"/>
                        <w:rPr>
                          <w:rFonts w:ascii="Poppins" w:hAnsi="Poppins" w:cs="Poppins"/>
                        </w:rPr>
                      </w:pPr>
                    </w:p>
                    <w:p w14:paraId="484A5461" w14:textId="77777777" w:rsidR="00C65589" w:rsidRPr="00C65589" w:rsidRDefault="00C65589" w:rsidP="00C65589">
                      <w:pPr>
                        <w:jc w:val="center"/>
                        <w:rPr>
                          <w:rFonts w:ascii="Poppins" w:hAnsi="Poppins" w:cs="Poppins"/>
                        </w:rPr>
                      </w:pPr>
                    </w:p>
                    <w:p w14:paraId="53179BCF" w14:textId="77777777" w:rsidR="00C65589" w:rsidRPr="00C65589" w:rsidRDefault="00C65589" w:rsidP="00C65589">
                      <w:pPr>
                        <w:jc w:val="center"/>
                        <w:rPr>
                          <w:rFonts w:ascii="Poppins" w:hAnsi="Poppins" w:cs="Poppins"/>
                        </w:rPr>
                      </w:pPr>
                    </w:p>
                    <w:p w14:paraId="4C60AF31" w14:textId="77777777" w:rsidR="00C65589" w:rsidRPr="00C65589" w:rsidRDefault="00C65589" w:rsidP="00C65589">
                      <w:pPr>
                        <w:jc w:val="center"/>
                        <w:rPr>
                          <w:rFonts w:ascii="Poppins" w:hAnsi="Poppins" w:cs="Poppins"/>
                        </w:rPr>
                      </w:pPr>
                    </w:p>
                    <w:p w14:paraId="5DF9D56D" w14:textId="24E1A6AE" w:rsidR="00C65589" w:rsidRPr="00C65589" w:rsidRDefault="00C65589" w:rsidP="00C65589">
                      <w:pPr>
                        <w:jc w:val="center"/>
                        <w:rPr>
                          <w:rFonts w:ascii="Poppins" w:hAnsi="Poppins" w:cs="Poppins"/>
                        </w:rPr>
                      </w:pPr>
                      <w:r w:rsidRPr="00C65589">
                        <w:rPr>
                          <w:rFonts w:ascii="Poppins" w:hAnsi="Poppins" w:cs="Poppins"/>
                          <w:noProof/>
                        </w:rPr>
                        <w:drawing>
                          <wp:inline distT="0" distB="0" distL="0" distR="0" wp14:anchorId="7FC414E8" wp14:editId="23AC3223">
                            <wp:extent cx="4261090" cy="720000"/>
                            <wp:effectExtent l="0" t="0" r="6350" b="4445"/>
                            <wp:docPr id="101533327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333279" name=""/>
                                    <pic:cNvPicPr/>
                                  </pic:nvPicPr>
                                  <pic:blipFill>
                                    <a:blip r:embed="rId7">
                                      <a:extLst>
                                        <a:ext uri="{96DAC541-7B7A-43D3-8B79-37D633B846F1}">
                                          <asvg:svgBlip xmlns:asvg="http://schemas.microsoft.com/office/drawing/2016/SVG/main" r:embed="rId8"/>
                                        </a:ext>
                                      </a:extLst>
                                    </a:blip>
                                    <a:stretch>
                                      <a:fillRect/>
                                    </a:stretch>
                                  </pic:blipFill>
                                  <pic:spPr>
                                    <a:xfrm>
                                      <a:off x="0" y="0"/>
                                      <a:ext cx="4261090" cy="720000"/>
                                    </a:xfrm>
                                    <a:prstGeom prst="rect">
                                      <a:avLst/>
                                    </a:prstGeom>
                                  </pic:spPr>
                                </pic:pic>
                              </a:graphicData>
                            </a:graphic>
                          </wp:inline>
                        </w:drawing>
                      </w:r>
                    </w:p>
                    <w:p w14:paraId="0F1A8D84" w14:textId="77777777" w:rsidR="00C65589" w:rsidRPr="00C65589" w:rsidRDefault="00C65589" w:rsidP="00C65589">
                      <w:pPr>
                        <w:jc w:val="center"/>
                        <w:rPr>
                          <w:rFonts w:ascii="Poppins" w:hAnsi="Poppins" w:cs="Poppins"/>
                        </w:rPr>
                      </w:pPr>
                    </w:p>
                    <w:p w14:paraId="6FEFDF36" w14:textId="77777777" w:rsidR="00C65589" w:rsidRPr="00C65589" w:rsidRDefault="00C65589" w:rsidP="00C65589">
                      <w:pPr>
                        <w:jc w:val="center"/>
                        <w:rPr>
                          <w:rFonts w:ascii="Poppins" w:hAnsi="Poppins" w:cs="Poppins"/>
                        </w:rPr>
                      </w:pPr>
                    </w:p>
                    <w:p w14:paraId="6B02CC75" w14:textId="77777777" w:rsidR="00C65589" w:rsidRPr="00C65589" w:rsidRDefault="00C65589" w:rsidP="00C65589">
                      <w:pPr>
                        <w:jc w:val="center"/>
                        <w:rPr>
                          <w:rFonts w:ascii="Poppins" w:hAnsi="Poppins" w:cs="Poppins"/>
                        </w:rPr>
                      </w:pPr>
                    </w:p>
                    <w:p w14:paraId="430D55D0" w14:textId="77777777" w:rsidR="00C65589" w:rsidRPr="00C65589" w:rsidRDefault="00C65589" w:rsidP="00C65589">
                      <w:pPr>
                        <w:jc w:val="center"/>
                        <w:rPr>
                          <w:rFonts w:ascii="Poppins" w:hAnsi="Poppins" w:cs="Poppins"/>
                        </w:rPr>
                      </w:pPr>
                    </w:p>
                    <w:p w14:paraId="6D7AD348" w14:textId="77777777" w:rsidR="00C65589" w:rsidRDefault="00C65589" w:rsidP="00C65589">
                      <w:pPr>
                        <w:jc w:val="center"/>
                        <w:rPr>
                          <w:rFonts w:ascii="Poppins" w:hAnsi="Poppins" w:cs="Poppins"/>
                        </w:rPr>
                      </w:pPr>
                    </w:p>
                    <w:p w14:paraId="07BA0BDD" w14:textId="77777777" w:rsidR="00C65589" w:rsidRDefault="00C65589" w:rsidP="00C65589">
                      <w:pPr>
                        <w:jc w:val="center"/>
                        <w:rPr>
                          <w:rFonts w:ascii="Poppins" w:hAnsi="Poppins" w:cs="Poppins"/>
                        </w:rPr>
                      </w:pPr>
                    </w:p>
                    <w:p w14:paraId="687F5514" w14:textId="77777777" w:rsidR="00C65589" w:rsidRPr="00C65589" w:rsidRDefault="00C65589" w:rsidP="00C65589">
                      <w:pPr>
                        <w:jc w:val="center"/>
                        <w:rPr>
                          <w:rFonts w:ascii="Poppins" w:hAnsi="Poppins" w:cs="Poppins"/>
                        </w:rPr>
                      </w:pPr>
                    </w:p>
                    <w:p w14:paraId="0A566F28" w14:textId="77777777" w:rsidR="00C65589" w:rsidRPr="00C65589" w:rsidRDefault="00C65589" w:rsidP="00C65589">
                      <w:pPr>
                        <w:jc w:val="center"/>
                        <w:rPr>
                          <w:rFonts w:ascii="Poppins" w:hAnsi="Poppins" w:cs="Poppins"/>
                        </w:rPr>
                      </w:pPr>
                    </w:p>
                    <w:p w14:paraId="59174311" w14:textId="77777777" w:rsidR="00C65589" w:rsidRPr="00C65589" w:rsidRDefault="00C65589" w:rsidP="00C65589">
                      <w:pPr>
                        <w:jc w:val="center"/>
                        <w:rPr>
                          <w:rFonts w:ascii="Poppins SemiBold" w:hAnsi="Poppins SemiBold" w:cs="Poppins SemiBold"/>
                          <w:sz w:val="56"/>
                          <w:szCs w:val="56"/>
                        </w:rPr>
                      </w:pPr>
                      <w:r w:rsidRPr="00C65589">
                        <w:rPr>
                          <w:rFonts w:ascii="Poppins SemiBold" w:hAnsi="Poppins SemiBold" w:cs="Poppins SemiBold"/>
                          <w:sz w:val="56"/>
                          <w:szCs w:val="56"/>
                        </w:rPr>
                        <w:t>TISKOVÁ ZPRÁVA</w:t>
                      </w:r>
                    </w:p>
                    <w:p w14:paraId="66B5568F" w14:textId="34BD3119" w:rsidR="00C65589" w:rsidRPr="00C65589" w:rsidRDefault="00C65589" w:rsidP="00C65589">
                      <w:pPr>
                        <w:jc w:val="center"/>
                        <w:rPr>
                          <w:rFonts w:ascii="Poppins SemiBold" w:hAnsi="Poppins SemiBold" w:cs="Poppins SemiBold"/>
                          <w:color w:val="F6B795"/>
                          <w:sz w:val="56"/>
                          <w:szCs w:val="56"/>
                        </w:rPr>
                      </w:pPr>
                      <w:r>
                        <w:rPr>
                          <w:rFonts w:ascii="Poppins SemiBold" w:hAnsi="Poppins SemiBold" w:cs="Poppins SemiBold"/>
                          <w:color w:val="F6B795"/>
                          <w:sz w:val="56"/>
                          <w:szCs w:val="56"/>
                        </w:rPr>
                        <w:t>S</w:t>
                      </w:r>
                      <w:r w:rsidRPr="00C65589">
                        <w:rPr>
                          <w:rFonts w:ascii="Poppins SemiBold" w:hAnsi="Poppins SemiBold" w:cs="Poppins SemiBold"/>
                          <w:color w:val="F6B795"/>
                          <w:sz w:val="56"/>
                          <w:szCs w:val="56"/>
                        </w:rPr>
                        <w:t>outěž a platforma CFO Roku</w:t>
                      </w:r>
                    </w:p>
                    <w:p w14:paraId="75E8D156" w14:textId="77777777" w:rsidR="00C65589" w:rsidRPr="00C65589" w:rsidRDefault="00C65589" w:rsidP="00C65589">
                      <w:pPr>
                        <w:jc w:val="center"/>
                        <w:rPr>
                          <w:rFonts w:ascii="Poppins" w:hAnsi="Poppins" w:cs="Poppins"/>
                        </w:rPr>
                      </w:pPr>
                    </w:p>
                  </w:txbxContent>
                </v:textbox>
              </v:rect>
            </w:pict>
          </mc:Fallback>
        </mc:AlternateContent>
      </w:r>
      <w:r w:rsidRPr="00C65589">
        <w:rPr>
          <w:rFonts w:ascii="Poppins" w:hAnsi="Poppins" w:cs="Poppins"/>
        </w:rPr>
        <w:br w:type="page"/>
      </w:r>
    </w:p>
    <w:p w14:paraId="2F496AA8" w14:textId="77777777" w:rsidR="00C65589" w:rsidRPr="00C65589" w:rsidRDefault="00C65589" w:rsidP="00703CAC">
      <w:pPr>
        <w:spacing w:after="360"/>
        <w:jc w:val="center"/>
        <w:rPr>
          <w:rFonts w:ascii="Poppins SemiBold" w:hAnsi="Poppins SemiBold" w:cs="Poppins SemiBold"/>
          <w:color w:val="20487E"/>
          <w:sz w:val="32"/>
          <w:szCs w:val="32"/>
        </w:rPr>
      </w:pPr>
      <w:r w:rsidRPr="00C65589">
        <w:rPr>
          <w:rFonts w:ascii="Poppins SemiBold" w:hAnsi="Poppins SemiBold" w:cs="Poppins SemiBold"/>
          <w:color w:val="20487E"/>
          <w:sz w:val="32"/>
          <w:szCs w:val="32"/>
        </w:rPr>
        <w:lastRenderedPageBreak/>
        <w:t>Nová soutěž a platforma CFO Roku přinese unikátní data o firmách i nezávislé žebříčky fondů</w:t>
      </w:r>
    </w:p>
    <w:p w14:paraId="48B9A327" w14:textId="5BA8050A" w:rsidR="00C65589" w:rsidRPr="00C65589" w:rsidRDefault="00C65589" w:rsidP="00703CAC">
      <w:pPr>
        <w:spacing w:after="360"/>
        <w:jc w:val="both"/>
        <w:rPr>
          <w:rFonts w:ascii="Poppins" w:hAnsi="Poppins" w:cs="Poppins"/>
        </w:rPr>
      </w:pPr>
      <w:r w:rsidRPr="00C65589">
        <w:rPr>
          <w:rFonts w:ascii="Poppins" w:hAnsi="Poppins" w:cs="Poppins"/>
        </w:rPr>
        <w:t xml:space="preserve">Praha, 16. června </w:t>
      </w:r>
      <w:proofErr w:type="gramStart"/>
      <w:r w:rsidRPr="00C65589">
        <w:rPr>
          <w:rFonts w:ascii="Poppins" w:hAnsi="Poppins" w:cs="Poppins"/>
        </w:rPr>
        <w:t xml:space="preserve">2026 – </w:t>
      </w:r>
      <w:r w:rsidRPr="00C65589">
        <w:rPr>
          <w:rFonts w:ascii="Poppins SemiBold" w:hAnsi="Poppins SemiBold" w:cs="Poppins SemiBold"/>
        </w:rPr>
        <w:t>V</w:t>
      </w:r>
      <w:proofErr w:type="gramEnd"/>
      <w:r w:rsidRPr="00C65589">
        <w:rPr>
          <w:rFonts w:ascii="Poppins SemiBold" w:hAnsi="Poppins SemiBold" w:cs="Poppins SemiBold"/>
        </w:rPr>
        <w:t xml:space="preserve"> Česku vzniká projekt, který chce změnit způsob, jak</w:t>
      </w:r>
      <w:r w:rsidR="007D7C19">
        <w:rPr>
          <w:rFonts w:ascii="Poppins SemiBold" w:hAnsi="Poppins SemiBold" w:cs="Poppins SemiBold"/>
        </w:rPr>
        <w:t> </w:t>
      </w:r>
      <w:r w:rsidRPr="00C65589">
        <w:rPr>
          <w:rFonts w:ascii="Poppins SemiBold" w:hAnsi="Poppins SemiBold" w:cs="Poppins SemiBold"/>
        </w:rPr>
        <w:t xml:space="preserve">firmy pracují s financemi. CFO Roku propojí ocenění nejlepších finančních ředitelů, unikátní data o kondici českých firem i debatu o tom, jak umělá inteligence mění byznysová rozhodnutí. Vedle samotného ocenění bude shromažďovat unikátní data o finančním zdraví tuzemských firem a vytvářet nové nezávislé žebříčky </w:t>
      </w:r>
      <w:proofErr w:type="spellStart"/>
      <w:r w:rsidRPr="00C65589">
        <w:rPr>
          <w:rFonts w:ascii="Poppins SemiBold" w:hAnsi="Poppins SemiBold" w:cs="Poppins SemiBold"/>
        </w:rPr>
        <w:t>private</w:t>
      </w:r>
      <w:proofErr w:type="spellEnd"/>
      <w:r w:rsidRPr="00C65589">
        <w:rPr>
          <w:rFonts w:ascii="Poppins SemiBold" w:hAnsi="Poppins SemiBold" w:cs="Poppins SemiBold"/>
        </w:rPr>
        <w:t xml:space="preserve"> </w:t>
      </w:r>
      <w:proofErr w:type="spellStart"/>
      <w:r w:rsidRPr="00C65589">
        <w:rPr>
          <w:rFonts w:ascii="Poppins SemiBold" w:hAnsi="Poppins SemiBold" w:cs="Poppins SemiBold"/>
        </w:rPr>
        <w:t>equity</w:t>
      </w:r>
      <w:proofErr w:type="spellEnd"/>
      <w:r w:rsidRPr="00C65589">
        <w:rPr>
          <w:rFonts w:ascii="Poppins SemiBold" w:hAnsi="Poppins SemiBold" w:cs="Poppins SemiBold"/>
        </w:rPr>
        <w:t xml:space="preserve"> a venture </w:t>
      </w:r>
      <w:proofErr w:type="spellStart"/>
      <w:r w:rsidRPr="00C65589">
        <w:rPr>
          <w:rFonts w:ascii="Poppins SemiBold" w:hAnsi="Poppins SemiBold" w:cs="Poppins SemiBold"/>
        </w:rPr>
        <w:t>capital</w:t>
      </w:r>
      <w:proofErr w:type="spellEnd"/>
      <w:r w:rsidRPr="00C65589">
        <w:rPr>
          <w:rFonts w:ascii="Poppins SemiBold" w:hAnsi="Poppins SemiBold" w:cs="Poppins SemiBold"/>
        </w:rPr>
        <w:t xml:space="preserve"> fondů v Česku. Mezi</w:t>
      </w:r>
      <w:r w:rsidR="007D7C19">
        <w:rPr>
          <w:rFonts w:ascii="Poppins SemiBold" w:hAnsi="Poppins SemiBold" w:cs="Poppins SemiBold"/>
        </w:rPr>
        <w:t> </w:t>
      </w:r>
      <w:r w:rsidRPr="00C65589">
        <w:rPr>
          <w:rFonts w:ascii="Poppins SemiBold" w:hAnsi="Poppins SemiBold" w:cs="Poppins SemiBold"/>
        </w:rPr>
        <w:t xml:space="preserve">porotci soutěže zasednou uznávaní ekonomové, mimo jiné Miroslav Singer, Gabriela Mates, Petr Bartoň nebo Ladislav Mejzlík. </w:t>
      </w:r>
    </w:p>
    <w:p w14:paraId="7BEA0D08" w14:textId="646DD5C6" w:rsidR="00C65589" w:rsidRPr="00C65589" w:rsidRDefault="00C65589" w:rsidP="00703CAC">
      <w:pPr>
        <w:spacing w:after="360"/>
        <w:jc w:val="both"/>
        <w:rPr>
          <w:rFonts w:ascii="Poppins" w:hAnsi="Poppins" w:cs="Poppins"/>
        </w:rPr>
      </w:pPr>
      <w:r w:rsidRPr="00C65589">
        <w:rPr>
          <w:rFonts w:ascii="Poppins SemiBold" w:hAnsi="Poppins SemiBold" w:cs="Poppins SemiBold"/>
        </w:rPr>
        <w:t>Za CFO Roku stojí investor a podnikatel Václav Nedvídek, zakladatel skupiny My</w:t>
      </w:r>
      <w:r w:rsidR="007D7C19">
        <w:rPr>
          <w:rFonts w:ascii="Poppins SemiBold" w:hAnsi="Poppins SemiBold" w:cs="Poppins SemiBold"/>
        </w:rPr>
        <w:t> </w:t>
      </w:r>
      <w:r w:rsidRPr="00C65589">
        <w:rPr>
          <w:rFonts w:ascii="Poppins SemiBold" w:hAnsi="Poppins SemiBold" w:cs="Poppins SemiBold"/>
        </w:rPr>
        <w:t>Value Officer,</w:t>
      </w:r>
      <w:r w:rsidRPr="00C65589">
        <w:rPr>
          <w:rFonts w:ascii="Poppins" w:hAnsi="Poppins" w:cs="Poppins"/>
        </w:rPr>
        <w:t xml:space="preserve"> který dnes projekt představil novinářům. První ročník projektu vyvrcholí slavnostním galavečerem v květnu </w:t>
      </w:r>
      <w:r w:rsidRPr="00C65589">
        <w:rPr>
          <w:rFonts w:ascii="Poppins SemiBold" w:hAnsi="Poppins SemiBold" w:cs="Poppins SemiBold"/>
        </w:rPr>
        <w:t>20. května 2027 v pražské Betlémské kapli</w:t>
      </w:r>
      <w:r w:rsidRPr="00C65589">
        <w:rPr>
          <w:rFonts w:ascii="Poppins" w:hAnsi="Poppins" w:cs="Poppins"/>
        </w:rPr>
        <w:t>.</w:t>
      </w:r>
    </w:p>
    <w:p w14:paraId="5D02E2F7" w14:textId="52D9BF92" w:rsidR="00C65589" w:rsidRPr="00C65589" w:rsidRDefault="00C65589" w:rsidP="00703CAC">
      <w:pPr>
        <w:spacing w:after="360"/>
        <w:jc w:val="both"/>
        <w:rPr>
          <w:rFonts w:ascii="Poppins" w:hAnsi="Poppins" w:cs="Poppins"/>
        </w:rPr>
      </w:pPr>
      <w:r w:rsidRPr="00C65589">
        <w:rPr>
          <w:rFonts w:ascii="Poppins" w:hAnsi="Poppins" w:cs="Poppins"/>
        </w:rPr>
        <w:t>V době ekonomické nejistoty, tlaku na náklady a rychlé technologické změny se kvalita finančního řízení stává jedním z hlavních faktorů, které rozhodují o tom, zda firma poroste, bude stagnovat, nebo krizi vůbec nepřežije. Přesto řada malých a středních podniků stále funguje spíše na intuici svých zakladatelů než na</w:t>
      </w:r>
      <w:r w:rsidR="007D7C19">
        <w:rPr>
          <w:rFonts w:ascii="Poppins" w:hAnsi="Poppins" w:cs="Poppins"/>
        </w:rPr>
        <w:t> </w:t>
      </w:r>
      <w:r w:rsidRPr="00C65589">
        <w:rPr>
          <w:rFonts w:ascii="Poppins" w:hAnsi="Poppins" w:cs="Poppins"/>
        </w:rPr>
        <w:t xml:space="preserve">systematické práci s daty, plánováním nebo řízením cash </w:t>
      </w:r>
      <w:proofErr w:type="spellStart"/>
      <w:r w:rsidRPr="00C65589">
        <w:rPr>
          <w:rFonts w:ascii="Poppins" w:hAnsi="Poppins" w:cs="Poppins"/>
        </w:rPr>
        <w:t>flow</w:t>
      </w:r>
      <w:proofErr w:type="spellEnd"/>
      <w:r w:rsidRPr="00C65589">
        <w:rPr>
          <w:rFonts w:ascii="Poppins" w:hAnsi="Poppins" w:cs="Poppins"/>
        </w:rPr>
        <w:t>. Malé a střední firmy přitom tvoří více než 99 procent všech podniků v České republice a zaměstnávají přibližně dvě třetiny pracovní síly. Jejich finanční zdraví tak významně ovlivňuje kondici celé tuzemské ekonomiky.</w:t>
      </w:r>
    </w:p>
    <w:p w14:paraId="52CA0FB2" w14:textId="77777777" w:rsidR="00C65589" w:rsidRDefault="00C65589" w:rsidP="00703CAC">
      <w:pPr>
        <w:spacing w:after="360"/>
        <w:jc w:val="both"/>
        <w:rPr>
          <w:rFonts w:ascii="Poppins" w:hAnsi="Poppins" w:cs="Poppins"/>
        </w:rPr>
      </w:pPr>
      <w:r w:rsidRPr="00C65589">
        <w:rPr>
          <w:rFonts w:ascii="Poppins" w:hAnsi="Poppins" w:cs="Poppins"/>
        </w:rPr>
        <w:t>„</w:t>
      </w:r>
      <w:r w:rsidRPr="00703CAC">
        <w:rPr>
          <w:rFonts w:ascii="Poppins" w:hAnsi="Poppins" w:cs="Poppins"/>
          <w:i/>
          <w:iCs/>
        </w:rPr>
        <w:t xml:space="preserve">Malé a střední firmy tvoří páteř české ekonomiky. Většina z nich ale stále řídí finance citem zakladatele, tedy bez plánu toku peněz ve firmě (cash </w:t>
      </w:r>
      <w:proofErr w:type="spellStart"/>
      <w:r w:rsidRPr="00703CAC">
        <w:rPr>
          <w:rFonts w:ascii="Poppins" w:hAnsi="Poppins" w:cs="Poppins"/>
          <w:i/>
          <w:iCs/>
        </w:rPr>
        <w:t>flow</w:t>
      </w:r>
      <w:proofErr w:type="spellEnd"/>
      <w:r w:rsidRPr="00703CAC">
        <w:rPr>
          <w:rFonts w:ascii="Poppins" w:hAnsi="Poppins" w:cs="Poppins"/>
          <w:i/>
          <w:iCs/>
        </w:rPr>
        <w:t>), bez dat a predikce. To považuji za nejdražší zlozvyk české ekonomiky. Platforma a soutěž CFO Roku vznikla proto, abychom finanční řízení přestali brát jako účetní povinnost a začali ho vnímat jako konkurenční výhodu. Firma, která rozumí svým číslům, totiž neporoste náhodou, ale poroste záměrně. A přesně takové firmy chceme najít, zařadit do žebříčků a ukázat ostatním jako příklad dobré praxe,</w:t>
      </w:r>
      <w:r w:rsidRPr="00C65589">
        <w:rPr>
          <w:rFonts w:ascii="Poppins" w:hAnsi="Poppins" w:cs="Poppins"/>
        </w:rPr>
        <w:t>” říká o projektu Václav Nedvídek, zakladatel skupiny My Value Officer a platformy CFO Roku.</w:t>
      </w:r>
    </w:p>
    <w:p w14:paraId="12ACAFEB" w14:textId="77777777" w:rsidR="00C65589" w:rsidRPr="00C65589" w:rsidRDefault="00C65589" w:rsidP="00703CAC">
      <w:pPr>
        <w:spacing w:after="360"/>
        <w:jc w:val="both"/>
        <w:rPr>
          <w:rFonts w:ascii="Poppins" w:hAnsi="Poppins" w:cs="Poppins"/>
        </w:rPr>
      </w:pPr>
    </w:p>
    <w:p w14:paraId="2CC90412" w14:textId="77777777" w:rsidR="00C65589" w:rsidRPr="00C65589" w:rsidRDefault="00C65589" w:rsidP="00703CAC">
      <w:pPr>
        <w:spacing w:after="360"/>
        <w:rPr>
          <w:rFonts w:ascii="Poppins SemiBold" w:hAnsi="Poppins SemiBold" w:cs="Poppins SemiBold"/>
          <w:color w:val="8D4520"/>
          <w:sz w:val="32"/>
          <w:szCs w:val="32"/>
        </w:rPr>
      </w:pPr>
      <w:r w:rsidRPr="00C65589">
        <w:rPr>
          <w:rFonts w:ascii="Poppins SemiBold" w:hAnsi="Poppins SemiBold" w:cs="Poppins SemiBold"/>
          <w:color w:val="8D4520"/>
          <w:sz w:val="32"/>
          <w:szCs w:val="32"/>
        </w:rPr>
        <w:lastRenderedPageBreak/>
        <w:t>Nejde jen o soutěž. CFO Roku chce finanční řízení firem kultivovat</w:t>
      </w:r>
    </w:p>
    <w:p w14:paraId="36ADE94D" w14:textId="77777777" w:rsidR="00C65589" w:rsidRPr="00C65589" w:rsidRDefault="00C65589" w:rsidP="00703CAC">
      <w:pPr>
        <w:spacing w:after="360"/>
        <w:jc w:val="both"/>
        <w:rPr>
          <w:rFonts w:ascii="Poppins" w:hAnsi="Poppins" w:cs="Poppins"/>
        </w:rPr>
      </w:pPr>
      <w:r w:rsidRPr="00C65589">
        <w:rPr>
          <w:rFonts w:ascii="Poppins" w:hAnsi="Poppins" w:cs="Poppins"/>
        </w:rPr>
        <w:t>Projekt CFO Roku nechce být pouze jednorázovým oceněním nebo galavečerem. Ambicí je vytvořit dlouhodobou platformu, která otevře veřejnou debatu o kvalitě finančního řízení českých firem, proměně role finančních ředitelů (CFO) a využívání technologií v oblasti financí. Vedle ocenění nejlepších finančních ředitelů, majitelů firem nebo inovativních projektů chce CFO Roku přinést i vzdělávací obsah, případové studie, rozhovory s lídry oboru a praktické inspirace pro firmy, které chtějí řídit své finance moderněji a efektivněji.</w:t>
      </w:r>
    </w:p>
    <w:p w14:paraId="3B620FB6" w14:textId="3DE3C0CF" w:rsidR="00C65589" w:rsidRPr="00C65589" w:rsidRDefault="00C65589" w:rsidP="00703CAC">
      <w:pPr>
        <w:spacing w:after="360"/>
        <w:jc w:val="both"/>
        <w:rPr>
          <w:rFonts w:ascii="Poppins" w:hAnsi="Poppins" w:cs="Poppins"/>
        </w:rPr>
      </w:pPr>
      <w:r w:rsidRPr="00C65589">
        <w:rPr>
          <w:rFonts w:ascii="Poppins" w:hAnsi="Poppins" w:cs="Poppins"/>
        </w:rPr>
        <w:t>„</w:t>
      </w:r>
      <w:r w:rsidRPr="00703CAC">
        <w:rPr>
          <w:rFonts w:ascii="Poppins" w:hAnsi="Poppins" w:cs="Poppins"/>
          <w:i/>
          <w:iCs/>
        </w:rPr>
        <w:t>Největším problémem české ekonomiky není dnes inflace, ale její slabý výkon dosahovaný s přehřátým trhem práce. Pokud chceme jako země růst, musíme zvýšit efektivitu — a tam hraje finanční řízení firem zásadní roli. Kvalitní CFO, který rozhoduje na základě dat a ne intuice, je přesně tím, co rozhoduje o tom, zda firma dokáže investovat a obstát. Proto má smysl kvalitu finančního řízení v českých firmách měřit a oceňovat,</w:t>
      </w:r>
      <w:r w:rsidRPr="00C65589">
        <w:rPr>
          <w:rFonts w:ascii="Poppins" w:hAnsi="Poppins" w:cs="Poppins"/>
        </w:rPr>
        <w:t xml:space="preserve">" doplňuje bývalý </w:t>
      </w:r>
      <w:r w:rsidRPr="00703CAC">
        <w:rPr>
          <w:rFonts w:ascii="Poppins SemiBold" w:hAnsi="Poppins SemiBold" w:cs="Poppins SemiBold"/>
        </w:rPr>
        <w:t xml:space="preserve">guvernér České národní banky, hlavní ekonom </w:t>
      </w:r>
      <w:proofErr w:type="spellStart"/>
      <w:r w:rsidRPr="00703CAC">
        <w:rPr>
          <w:rFonts w:ascii="Poppins SemiBold" w:hAnsi="Poppins SemiBold" w:cs="Poppins SemiBold"/>
        </w:rPr>
        <w:t>Generali</w:t>
      </w:r>
      <w:proofErr w:type="spellEnd"/>
      <w:r w:rsidRPr="00703CAC">
        <w:rPr>
          <w:rFonts w:ascii="Poppins SemiBold" w:hAnsi="Poppins SemiBold" w:cs="Poppins SemiBold"/>
        </w:rPr>
        <w:t xml:space="preserve"> CEE Miroslav Singer</w:t>
      </w:r>
      <w:r w:rsidRPr="00C65589">
        <w:rPr>
          <w:rFonts w:ascii="Poppins" w:hAnsi="Poppins" w:cs="Poppins"/>
        </w:rPr>
        <w:t xml:space="preserve">. </w:t>
      </w:r>
    </w:p>
    <w:p w14:paraId="3C01870B" w14:textId="77777777" w:rsidR="00C65589" w:rsidRPr="00C65589" w:rsidRDefault="00C65589" w:rsidP="00703CAC">
      <w:pPr>
        <w:spacing w:after="360"/>
        <w:jc w:val="both"/>
        <w:rPr>
          <w:rFonts w:ascii="Poppins" w:hAnsi="Poppins" w:cs="Poppins"/>
        </w:rPr>
      </w:pPr>
    </w:p>
    <w:p w14:paraId="21A6873E" w14:textId="77777777" w:rsidR="00C65589" w:rsidRPr="00703CAC" w:rsidRDefault="00C65589" w:rsidP="00703CAC">
      <w:pPr>
        <w:spacing w:after="360"/>
        <w:rPr>
          <w:rFonts w:ascii="Poppins SemiBold" w:hAnsi="Poppins SemiBold" w:cs="Poppins SemiBold"/>
          <w:color w:val="8D4520"/>
          <w:sz w:val="32"/>
          <w:szCs w:val="32"/>
        </w:rPr>
      </w:pPr>
      <w:r w:rsidRPr="00703CAC">
        <w:rPr>
          <w:rFonts w:ascii="Poppins SemiBold" w:hAnsi="Poppins SemiBold" w:cs="Poppins SemiBold"/>
          <w:color w:val="8D4520"/>
          <w:sz w:val="32"/>
          <w:szCs w:val="32"/>
        </w:rPr>
        <w:t>AI mění finance. Kdo se nepřizpůsobí, může ztratit náskok</w:t>
      </w:r>
    </w:p>
    <w:p w14:paraId="0C9F0BA0" w14:textId="77777777" w:rsidR="00C65589" w:rsidRPr="00C65589" w:rsidRDefault="00C65589" w:rsidP="00703CAC">
      <w:pPr>
        <w:spacing w:after="360"/>
        <w:jc w:val="both"/>
        <w:rPr>
          <w:rFonts w:ascii="Poppins" w:hAnsi="Poppins" w:cs="Poppins"/>
        </w:rPr>
      </w:pPr>
      <w:r w:rsidRPr="00C65589">
        <w:rPr>
          <w:rFonts w:ascii="Poppins" w:hAnsi="Poppins" w:cs="Poppins"/>
        </w:rPr>
        <w:t>Jedním z hlavních témat projektu CFO Roku bude také proměna financí pod vlivem umělé inteligence a automatizace. Podle mezinárodních dat v současnosti většina finančních ředitelů považuje AI za klíčový nástroj pro budoucnost finančních oddělení — od reportingu přes finanční prognózy (</w:t>
      </w:r>
      <w:proofErr w:type="spellStart"/>
      <w:r w:rsidRPr="00C65589">
        <w:rPr>
          <w:rFonts w:ascii="Poppins" w:hAnsi="Poppins" w:cs="Poppins"/>
        </w:rPr>
        <w:t>forecasting</w:t>
      </w:r>
      <w:proofErr w:type="spellEnd"/>
      <w:r w:rsidRPr="00C65589">
        <w:rPr>
          <w:rFonts w:ascii="Poppins" w:hAnsi="Poppins" w:cs="Poppins"/>
        </w:rPr>
        <w:t xml:space="preserve">) až po detekci rizik nebo plánování cash </w:t>
      </w:r>
      <w:proofErr w:type="spellStart"/>
      <w:r w:rsidRPr="00C65589">
        <w:rPr>
          <w:rFonts w:ascii="Poppins" w:hAnsi="Poppins" w:cs="Poppins"/>
        </w:rPr>
        <w:t>flow</w:t>
      </w:r>
      <w:proofErr w:type="spellEnd"/>
      <w:r w:rsidRPr="00C65589">
        <w:rPr>
          <w:rFonts w:ascii="Poppins" w:hAnsi="Poppins" w:cs="Poppins"/>
        </w:rPr>
        <w:t>. CFO Roku chce proto ukazovat konkrétní příklady firem, které technologie využívají smysluplně a dokážou díky nim dělat rychlejší a kvalitnější rozhodnutí.</w:t>
      </w:r>
    </w:p>
    <w:p w14:paraId="4C8DB225" w14:textId="77777777" w:rsidR="00C65589" w:rsidRPr="00C65589" w:rsidRDefault="00C65589" w:rsidP="00703CAC">
      <w:pPr>
        <w:spacing w:after="360"/>
        <w:jc w:val="both"/>
        <w:rPr>
          <w:rFonts w:ascii="Poppins" w:hAnsi="Poppins" w:cs="Poppins"/>
        </w:rPr>
      </w:pPr>
      <w:r w:rsidRPr="00C65589">
        <w:rPr>
          <w:rFonts w:ascii="Poppins" w:hAnsi="Poppins" w:cs="Poppins"/>
        </w:rPr>
        <w:t>Součástí soutěže proto bude i samostatná kategorie zaměřená na využití umělé inteligence ve financích, stejně jako tematický výzkum mapující úroveň finančního řízení českých malých a středních podniků.</w:t>
      </w:r>
    </w:p>
    <w:p w14:paraId="72F8180B" w14:textId="6EE08CB8" w:rsidR="00C65589" w:rsidRPr="00C65589" w:rsidRDefault="00C65589" w:rsidP="00703CAC">
      <w:pPr>
        <w:spacing w:after="360"/>
        <w:jc w:val="both"/>
        <w:rPr>
          <w:rFonts w:ascii="Poppins" w:hAnsi="Poppins" w:cs="Poppins"/>
        </w:rPr>
      </w:pPr>
      <w:r w:rsidRPr="00C65589">
        <w:rPr>
          <w:rFonts w:ascii="Poppins" w:hAnsi="Poppins" w:cs="Poppins"/>
        </w:rPr>
        <w:lastRenderedPageBreak/>
        <w:t>„</w:t>
      </w:r>
      <w:r w:rsidRPr="00703CAC">
        <w:rPr>
          <w:rFonts w:ascii="Poppins" w:hAnsi="Poppins" w:cs="Poppins"/>
          <w:i/>
          <w:iCs/>
        </w:rPr>
        <w:t>Ekonomická data jsou jen povrchovým znamením trendů, které probíhají pod</w:t>
      </w:r>
      <w:r w:rsidR="007D7C19">
        <w:rPr>
          <w:rFonts w:ascii="Poppins" w:hAnsi="Poppins" w:cs="Poppins"/>
          <w:i/>
          <w:iCs/>
        </w:rPr>
        <w:t> </w:t>
      </w:r>
      <w:r w:rsidRPr="00703CAC">
        <w:rPr>
          <w:rFonts w:ascii="Poppins" w:hAnsi="Poppins" w:cs="Poppins"/>
          <w:i/>
          <w:iCs/>
        </w:rPr>
        <w:t>hladinou. A úkolem dobrého finančního lídra je těmto trendům rozumět dřív, než se projeví ve výkazech. Investor, protože se dívá vždy do nejisté budoucnosti trhu, potřebuje alespoň nějakou jistotu už prokázaného kvalitního finančního řízení, které oddělí zrno od plev. Nezávislé hodnocení PE a VC fondů i samotného finančního řízení firem je přesně ten typ transparentnosti, který český trh potřebuje,</w:t>
      </w:r>
      <w:r w:rsidRPr="00C65589">
        <w:rPr>
          <w:rFonts w:ascii="Poppins" w:hAnsi="Poppins" w:cs="Poppins"/>
        </w:rPr>
        <w:t xml:space="preserve">" vysvětluje </w:t>
      </w:r>
      <w:r w:rsidRPr="00703CAC">
        <w:rPr>
          <w:rFonts w:ascii="Poppins SemiBold" w:hAnsi="Poppins SemiBold" w:cs="Poppins SemiBold"/>
        </w:rPr>
        <w:t xml:space="preserve">hlavní ekonom investiční skupiny </w:t>
      </w:r>
      <w:proofErr w:type="spellStart"/>
      <w:r w:rsidRPr="00703CAC">
        <w:rPr>
          <w:rFonts w:ascii="Poppins SemiBold" w:hAnsi="Poppins SemiBold" w:cs="Poppins SemiBold"/>
        </w:rPr>
        <w:t>Natland</w:t>
      </w:r>
      <w:proofErr w:type="spellEnd"/>
      <w:r w:rsidRPr="00703CAC">
        <w:rPr>
          <w:rFonts w:ascii="Poppins SemiBold" w:hAnsi="Poppins SemiBold" w:cs="Poppins SemiBold"/>
        </w:rPr>
        <w:t xml:space="preserve"> Petr Bartoň</w:t>
      </w:r>
      <w:r w:rsidRPr="00C65589">
        <w:rPr>
          <w:rFonts w:ascii="Poppins" w:hAnsi="Poppins" w:cs="Poppins"/>
        </w:rPr>
        <w:t>.</w:t>
      </w:r>
    </w:p>
    <w:p w14:paraId="72C719AF" w14:textId="440961FE" w:rsidR="00C65589" w:rsidRDefault="00C65589" w:rsidP="00703CAC">
      <w:pPr>
        <w:spacing w:after="360"/>
        <w:jc w:val="both"/>
        <w:rPr>
          <w:rFonts w:ascii="Poppins" w:hAnsi="Poppins" w:cs="Poppins"/>
        </w:rPr>
      </w:pPr>
      <w:r w:rsidRPr="00C65589">
        <w:rPr>
          <w:rFonts w:ascii="Poppins" w:hAnsi="Poppins" w:cs="Poppins"/>
        </w:rPr>
        <w:t xml:space="preserve">Jedním z výsledků projektu bude i systematická zpráva o tom, jak české firmy skutečně pracují s finančními daty, jak plánují cash </w:t>
      </w:r>
      <w:proofErr w:type="spellStart"/>
      <w:r w:rsidRPr="00C65589">
        <w:rPr>
          <w:rFonts w:ascii="Poppins" w:hAnsi="Poppins" w:cs="Poppins"/>
        </w:rPr>
        <w:t>flow</w:t>
      </w:r>
      <w:proofErr w:type="spellEnd"/>
      <w:r w:rsidRPr="00C65589">
        <w:rPr>
          <w:rFonts w:ascii="Poppins" w:hAnsi="Poppins" w:cs="Poppins"/>
        </w:rPr>
        <w:t>, jak využívají digitální nástroje a kde vidí hlavní bariéry adopce AI. Organizátoři očekávají, že právě tato data se stanou důležitým zdrojem informací pro podnikatele, investory i</w:t>
      </w:r>
      <w:r w:rsidR="007D7C19">
        <w:rPr>
          <w:rFonts w:ascii="Poppins" w:hAnsi="Poppins" w:cs="Poppins"/>
        </w:rPr>
        <w:t> </w:t>
      </w:r>
      <w:r w:rsidRPr="00C65589">
        <w:rPr>
          <w:rFonts w:ascii="Poppins" w:hAnsi="Poppins" w:cs="Poppins"/>
        </w:rPr>
        <w:t>ekonomickou debatu v Česku.</w:t>
      </w:r>
    </w:p>
    <w:p w14:paraId="443318F7" w14:textId="77777777" w:rsidR="00703CAC" w:rsidRPr="00C65589" w:rsidRDefault="00703CAC" w:rsidP="00703CAC">
      <w:pPr>
        <w:spacing w:after="360"/>
        <w:jc w:val="both"/>
        <w:rPr>
          <w:rFonts w:ascii="Poppins" w:hAnsi="Poppins" w:cs="Poppins"/>
        </w:rPr>
      </w:pPr>
    </w:p>
    <w:p w14:paraId="5B314F99" w14:textId="77777777" w:rsidR="00C65589" w:rsidRPr="00703CAC" w:rsidRDefault="00C65589" w:rsidP="00703CAC">
      <w:pPr>
        <w:spacing w:after="360"/>
        <w:rPr>
          <w:rFonts w:ascii="Poppins SemiBold" w:hAnsi="Poppins SemiBold" w:cs="Poppins SemiBold"/>
          <w:color w:val="8D4520"/>
          <w:sz w:val="32"/>
          <w:szCs w:val="32"/>
        </w:rPr>
      </w:pPr>
      <w:r w:rsidRPr="00703CAC">
        <w:rPr>
          <w:rFonts w:ascii="Poppins SemiBold" w:hAnsi="Poppins SemiBold" w:cs="Poppins SemiBold"/>
          <w:color w:val="8D4520"/>
          <w:sz w:val="32"/>
          <w:szCs w:val="32"/>
        </w:rPr>
        <w:t xml:space="preserve">Nezávislé hodnocení </w:t>
      </w:r>
      <w:proofErr w:type="spellStart"/>
      <w:r w:rsidRPr="00703CAC">
        <w:rPr>
          <w:rFonts w:ascii="Poppins SemiBold" w:hAnsi="Poppins SemiBold" w:cs="Poppins SemiBold"/>
          <w:color w:val="8D4520"/>
          <w:sz w:val="32"/>
          <w:szCs w:val="32"/>
        </w:rPr>
        <w:t>private</w:t>
      </w:r>
      <w:proofErr w:type="spellEnd"/>
      <w:r w:rsidRPr="00703CAC">
        <w:rPr>
          <w:rFonts w:ascii="Poppins SemiBold" w:hAnsi="Poppins SemiBold" w:cs="Poppins SemiBold"/>
          <w:color w:val="8D4520"/>
          <w:sz w:val="32"/>
          <w:szCs w:val="32"/>
        </w:rPr>
        <w:t xml:space="preserve"> </w:t>
      </w:r>
      <w:proofErr w:type="spellStart"/>
      <w:r w:rsidRPr="00703CAC">
        <w:rPr>
          <w:rFonts w:ascii="Poppins SemiBold" w:hAnsi="Poppins SemiBold" w:cs="Poppins SemiBold"/>
          <w:color w:val="8D4520"/>
          <w:sz w:val="32"/>
          <w:szCs w:val="32"/>
        </w:rPr>
        <w:t>equity</w:t>
      </w:r>
      <w:proofErr w:type="spellEnd"/>
      <w:r w:rsidRPr="00703CAC">
        <w:rPr>
          <w:rFonts w:ascii="Poppins SemiBold" w:hAnsi="Poppins SemiBold" w:cs="Poppins SemiBold"/>
          <w:color w:val="8D4520"/>
          <w:sz w:val="32"/>
          <w:szCs w:val="32"/>
        </w:rPr>
        <w:t xml:space="preserve"> a venture </w:t>
      </w:r>
      <w:proofErr w:type="spellStart"/>
      <w:r w:rsidRPr="00703CAC">
        <w:rPr>
          <w:rFonts w:ascii="Poppins SemiBold" w:hAnsi="Poppins SemiBold" w:cs="Poppins SemiBold"/>
          <w:color w:val="8D4520"/>
          <w:sz w:val="32"/>
          <w:szCs w:val="32"/>
        </w:rPr>
        <w:t>capital</w:t>
      </w:r>
      <w:proofErr w:type="spellEnd"/>
      <w:r w:rsidRPr="00703CAC">
        <w:rPr>
          <w:rFonts w:ascii="Poppins SemiBold" w:hAnsi="Poppins SemiBold" w:cs="Poppins SemiBold"/>
          <w:color w:val="8D4520"/>
          <w:sz w:val="32"/>
          <w:szCs w:val="32"/>
        </w:rPr>
        <w:t xml:space="preserve"> fondů</w:t>
      </w:r>
    </w:p>
    <w:p w14:paraId="0DC798B2" w14:textId="77777777" w:rsidR="00C65589" w:rsidRPr="00C65589" w:rsidRDefault="00C65589" w:rsidP="00703CAC">
      <w:pPr>
        <w:spacing w:after="360"/>
        <w:jc w:val="both"/>
        <w:rPr>
          <w:rFonts w:ascii="Poppins" w:hAnsi="Poppins" w:cs="Poppins"/>
        </w:rPr>
      </w:pPr>
      <w:r w:rsidRPr="00C65589">
        <w:rPr>
          <w:rFonts w:ascii="Poppins" w:hAnsi="Poppins" w:cs="Poppins"/>
        </w:rPr>
        <w:t xml:space="preserve">CFO Roku přinese také nové nezávislé žebříčky </w:t>
      </w:r>
      <w:proofErr w:type="spellStart"/>
      <w:r w:rsidRPr="00C65589">
        <w:rPr>
          <w:rFonts w:ascii="Poppins" w:hAnsi="Poppins" w:cs="Poppins"/>
        </w:rPr>
        <w:t>private</w:t>
      </w:r>
      <w:proofErr w:type="spellEnd"/>
      <w:r w:rsidRPr="00C65589">
        <w:rPr>
          <w:rFonts w:ascii="Poppins" w:hAnsi="Poppins" w:cs="Poppins"/>
        </w:rPr>
        <w:t xml:space="preserve"> </w:t>
      </w:r>
      <w:proofErr w:type="spellStart"/>
      <w:r w:rsidRPr="00C65589">
        <w:rPr>
          <w:rFonts w:ascii="Poppins" w:hAnsi="Poppins" w:cs="Poppins"/>
        </w:rPr>
        <w:t>equity</w:t>
      </w:r>
      <w:proofErr w:type="spellEnd"/>
      <w:r w:rsidRPr="00C65589">
        <w:rPr>
          <w:rFonts w:ascii="Poppins" w:hAnsi="Poppins" w:cs="Poppins"/>
        </w:rPr>
        <w:t xml:space="preserve"> a venture </w:t>
      </w:r>
      <w:proofErr w:type="spellStart"/>
      <w:r w:rsidRPr="00C65589">
        <w:rPr>
          <w:rFonts w:ascii="Poppins" w:hAnsi="Poppins" w:cs="Poppins"/>
        </w:rPr>
        <w:t>capital</w:t>
      </w:r>
      <w:proofErr w:type="spellEnd"/>
      <w:r w:rsidRPr="00C65589">
        <w:rPr>
          <w:rFonts w:ascii="Poppins" w:hAnsi="Poppins" w:cs="Poppins"/>
        </w:rPr>
        <w:t xml:space="preserve"> fondů v České republice. Hodnocení nebude založeno pouze na veřejně dostupných datech, ale také na anonymním hodnocení managementu portfoliových firem a zakladatelů startupů. Organizátoři projektu tak chtějí ukázat zcela nový pohled na to, jaký reálný dopad mají investoři na rozvoj firem, které financují.</w:t>
      </w:r>
    </w:p>
    <w:p w14:paraId="3D399EA9" w14:textId="77777777" w:rsidR="00C65589" w:rsidRPr="00C65589" w:rsidRDefault="00C65589" w:rsidP="00703CAC">
      <w:pPr>
        <w:spacing w:after="360"/>
        <w:jc w:val="both"/>
        <w:rPr>
          <w:rFonts w:ascii="Poppins" w:hAnsi="Poppins" w:cs="Poppins"/>
        </w:rPr>
      </w:pPr>
    </w:p>
    <w:p w14:paraId="6688837F" w14:textId="77777777" w:rsidR="00C65589" w:rsidRPr="00703CAC" w:rsidRDefault="00C65589" w:rsidP="00703CAC">
      <w:pPr>
        <w:spacing w:after="360"/>
        <w:rPr>
          <w:rFonts w:ascii="Poppins SemiBold" w:hAnsi="Poppins SemiBold" w:cs="Poppins SemiBold"/>
          <w:color w:val="8D4520"/>
          <w:sz w:val="32"/>
          <w:szCs w:val="32"/>
        </w:rPr>
      </w:pPr>
      <w:r w:rsidRPr="00703CAC">
        <w:rPr>
          <w:rFonts w:ascii="Poppins SemiBold" w:hAnsi="Poppins SemiBold" w:cs="Poppins SemiBold"/>
          <w:color w:val="8D4520"/>
          <w:sz w:val="32"/>
          <w:szCs w:val="32"/>
        </w:rPr>
        <w:t>CFO Roku bude mít prestižní porotu i celoroční program</w:t>
      </w:r>
    </w:p>
    <w:p w14:paraId="7FB93130" w14:textId="75A8ED62" w:rsidR="00C65589" w:rsidRPr="00C65589" w:rsidRDefault="00C65589" w:rsidP="00703CAC">
      <w:pPr>
        <w:spacing w:after="360"/>
        <w:jc w:val="both"/>
        <w:rPr>
          <w:rFonts w:ascii="Poppins" w:hAnsi="Poppins" w:cs="Poppins"/>
        </w:rPr>
      </w:pPr>
      <w:r w:rsidRPr="00C65589">
        <w:rPr>
          <w:rFonts w:ascii="Poppins" w:hAnsi="Poppins" w:cs="Poppins"/>
        </w:rPr>
        <w:t>Na projektu CFO Roku se podílí odborná porota složená z významných osobností ekonomického a finančního prostředí. V rámci prvního ročníku bude vyhlášeno devět kategorií — od CFO Roku a finančně zodpovědného majitele přes AI projekty ve financích až po ocenění fondů nebo vzdělavatelů finanční gramotnosti.</w:t>
      </w:r>
    </w:p>
    <w:p w14:paraId="7EA0FB31" w14:textId="6D609FD9" w:rsidR="00C65589" w:rsidRPr="00C65589" w:rsidRDefault="00C65589" w:rsidP="00703CAC">
      <w:pPr>
        <w:spacing w:after="360"/>
        <w:jc w:val="both"/>
        <w:rPr>
          <w:rFonts w:ascii="Poppins" w:hAnsi="Poppins" w:cs="Poppins"/>
        </w:rPr>
      </w:pPr>
      <w:r w:rsidRPr="00C65589">
        <w:rPr>
          <w:rFonts w:ascii="Poppins" w:hAnsi="Poppins" w:cs="Poppins"/>
        </w:rPr>
        <w:t>„</w:t>
      </w:r>
      <w:r w:rsidRPr="00703CAC">
        <w:rPr>
          <w:rFonts w:ascii="Poppins" w:hAnsi="Poppins" w:cs="Poppins"/>
          <w:i/>
          <w:iCs/>
        </w:rPr>
        <w:t xml:space="preserve">Řada oborů prochází nejrychlejší proměnou za dlouhou dobu a finance nejsou výjimkou. Vidíme kolem sebe nejen automatizaci a digitalizaci, ale i využívání umělé </w:t>
      </w:r>
      <w:r w:rsidRPr="00703CAC">
        <w:rPr>
          <w:rFonts w:ascii="Poppins" w:hAnsi="Poppins" w:cs="Poppins"/>
          <w:i/>
          <w:iCs/>
        </w:rPr>
        <w:lastRenderedPageBreak/>
        <w:t>inteligence. Role CFO se už delší dobu posouvá od zlého hlídače nákladů ke</w:t>
      </w:r>
      <w:r w:rsidR="007D7C19">
        <w:rPr>
          <w:rFonts w:ascii="Poppins" w:hAnsi="Poppins" w:cs="Poppins"/>
          <w:i/>
          <w:iCs/>
        </w:rPr>
        <w:t> </w:t>
      </w:r>
      <w:r w:rsidRPr="00703CAC">
        <w:rPr>
          <w:rFonts w:ascii="Poppins" w:hAnsi="Poppins" w:cs="Poppins"/>
          <w:i/>
          <w:iCs/>
        </w:rPr>
        <w:t>stratégovi, který musí vidět za roh, umělá inteligence tento proces ještě urychluje. Ani ta ale není zadarmo, takže CFO budou muset řešit stále více efektivitu drahých AI tokenů. Na CFO Roku je skvělá popularizace důležitých témat, která malým a středním firmám ukazuje konkrétní a srozumitelné příklady toho, jak nové technologie skutečně využít. Finanční gramotnost firem je téma, které stojí za to dostat z odborných kruhů mezi lidi,</w:t>
      </w:r>
      <w:r w:rsidRPr="00C65589">
        <w:rPr>
          <w:rFonts w:ascii="Poppins" w:hAnsi="Poppins" w:cs="Poppins"/>
        </w:rPr>
        <w:t xml:space="preserve">“ říká </w:t>
      </w:r>
      <w:r w:rsidRPr="00703CAC">
        <w:rPr>
          <w:rFonts w:ascii="Poppins SemiBold" w:hAnsi="Poppins SemiBold" w:cs="Poppins SemiBold"/>
        </w:rPr>
        <w:t xml:space="preserve">ekonom Dominik </w:t>
      </w:r>
      <w:proofErr w:type="spellStart"/>
      <w:r w:rsidRPr="00703CAC">
        <w:rPr>
          <w:rFonts w:ascii="Poppins SemiBold" w:hAnsi="Poppins SemiBold" w:cs="Poppins SemiBold"/>
        </w:rPr>
        <w:t>Stroukal</w:t>
      </w:r>
      <w:proofErr w:type="spellEnd"/>
      <w:r w:rsidRPr="00703CAC">
        <w:rPr>
          <w:rFonts w:ascii="Poppins SemiBold" w:hAnsi="Poppins SemiBold" w:cs="Poppins SemiBold"/>
        </w:rPr>
        <w:t>, který na</w:t>
      </w:r>
      <w:r w:rsidR="007D7C19">
        <w:rPr>
          <w:rFonts w:ascii="Poppins SemiBold" w:hAnsi="Poppins SemiBold" w:cs="Poppins SemiBold"/>
        </w:rPr>
        <w:t> </w:t>
      </w:r>
      <w:r w:rsidRPr="00703CAC">
        <w:rPr>
          <w:rFonts w:ascii="Poppins SemiBold" w:hAnsi="Poppins SemiBold" w:cs="Poppins SemiBold"/>
        </w:rPr>
        <w:t>Metropolitní univerzitě Praha vede program Digitální ekonomika</w:t>
      </w:r>
      <w:r w:rsidRPr="00C65589">
        <w:rPr>
          <w:rFonts w:ascii="Poppins" w:hAnsi="Poppins" w:cs="Poppins"/>
        </w:rPr>
        <w:t>.</w:t>
      </w:r>
    </w:p>
    <w:p w14:paraId="00D17147" w14:textId="77777777" w:rsidR="00C65589" w:rsidRPr="00C65589" w:rsidRDefault="00C65589" w:rsidP="00703CAC">
      <w:pPr>
        <w:spacing w:after="360"/>
        <w:jc w:val="both"/>
        <w:rPr>
          <w:rFonts w:ascii="Poppins" w:hAnsi="Poppins" w:cs="Poppins"/>
        </w:rPr>
      </w:pPr>
    </w:p>
    <w:p w14:paraId="7DF3689C" w14:textId="77777777" w:rsidR="00C65589" w:rsidRPr="00703CAC" w:rsidRDefault="00C65589" w:rsidP="00703CAC">
      <w:pPr>
        <w:spacing w:after="360"/>
        <w:rPr>
          <w:rFonts w:ascii="Poppins SemiBold" w:hAnsi="Poppins SemiBold" w:cs="Poppins SemiBold"/>
          <w:color w:val="8D4520"/>
          <w:sz w:val="32"/>
          <w:szCs w:val="32"/>
        </w:rPr>
      </w:pPr>
      <w:r w:rsidRPr="00703CAC">
        <w:rPr>
          <w:rFonts w:ascii="Poppins SemiBold" w:hAnsi="Poppins SemiBold" w:cs="Poppins SemiBold"/>
          <w:color w:val="8D4520"/>
          <w:sz w:val="32"/>
          <w:szCs w:val="32"/>
        </w:rPr>
        <w:t>O projektu CFO Roku</w:t>
      </w:r>
    </w:p>
    <w:p w14:paraId="7E01353C" w14:textId="0EEC689D" w:rsidR="00C65589" w:rsidRPr="00C65589" w:rsidRDefault="00C65589" w:rsidP="00703CAC">
      <w:pPr>
        <w:spacing w:after="360"/>
        <w:jc w:val="both"/>
        <w:rPr>
          <w:rFonts w:ascii="Poppins" w:hAnsi="Poppins" w:cs="Poppins"/>
        </w:rPr>
      </w:pPr>
      <w:r w:rsidRPr="00C65589">
        <w:rPr>
          <w:rFonts w:ascii="Poppins" w:hAnsi="Poppins" w:cs="Poppins"/>
        </w:rPr>
        <w:t>CFO Roku je nová celoroční vzdělávací a oceňovací platforma v Česku zaměřená na finanční řízení malých a středních podniků, proměnu role CFO a využití technologií ve financích. Součástí projektu jsou odborné výstupy, výzkum finančního řízení SME, nezávislé žebříčky fondů a slavnostní vyhlášení vítězů v</w:t>
      </w:r>
      <w:r w:rsidR="007D7C19">
        <w:rPr>
          <w:rFonts w:ascii="Poppins" w:hAnsi="Poppins" w:cs="Poppins"/>
        </w:rPr>
        <w:t> </w:t>
      </w:r>
      <w:r w:rsidRPr="00C65589">
        <w:rPr>
          <w:rFonts w:ascii="Poppins" w:hAnsi="Poppins" w:cs="Poppins"/>
        </w:rPr>
        <w:t xml:space="preserve">květnu 2027. Projekt organizuje firma My </w:t>
      </w:r>
      <w:proofErr w:type="spellStart"/>
      <w:r w:rsidRPr="00C65589">
        <w:rPr>
          <w:rFonts w:ascii="Poppins" w:hAnsi="Poppins" w:cs="Poppins"/>
        </w:rPr>
        <w:t>Education</w:t>
      </w:r>
      <w:proofErr w:type="spellEnd"/>
      <w:r w:rsidRPr="00C65589">
        <w:rPr>
          <w:rFonts w:ascii="Poppins" w:hAnsi="Poppins" w:cs="Poppins"/>
        </w:rPr>
        <w:t xml:space="preserve"> Officer, která je součástí skupiny My Value Officer.</w:t>
      </w:r>
    </w:p>
    <w:p w14:paraId="0F644140" w14:textId="77777777" w:rsidR="00C65589" w:rsidRPr="00C65589" w:rsidRDefault="00C65589" w:rsidP="00703CAC">
      <w:pPr>
        <w:spacing w:after="360"/>
        <w:jc w:val="both"/>
        <w:rPr>
          <w:rFonts w:ascii="Poppins" w:hAnsi="Poppins" w:cs="Poppins"/>
        </w:rPr>
      </w:pPr>
    </w:p>
    <w:p w14:paraId="1427F0DF" w14:textId="77777777" w:rsidR="00C65589" w:rsidRPr="00703CAC" w:rsidRDefault="00C65589" w:rsidP="00703CAC">
      <w:pPr>
        <w:spacing w:after="360"/>
        <w:jc w:val="both"/>
        <w:rPr>
          <w:rFonts w:ascii="Poppins SemiBold" w:hAnsi="Poppins SemiBold" w:cs="Poppins SemiBold"/>
        </w:rPr>
      </w:pPr>
      <w:r w:rsidRPr="00703CAC">
        <w:rPr>
          <w:rFonts w:ascii="Poppins SemiBold" w:hAnsi="Poppins SemiBold" w:cs="Poppins SemiBold"/>
        </w:rPr>
        <w:t>Kontakt pro média:</w:t>
      </w:r>
    </w:p>
    <w:p w14:paraId="38769AF5" w14:textId="6339760B" w:rsidR="00C65589" w:rsidRPr="00C65589" w:rsidRDefault="00C65589" w:rsidP="00703CAC">
      <w:pPr>
        <w:spacing w:after="360"/>
        <w:jc w:val="both"/>
        <w:rPr>
          <w:rFonts w:ascii="Poppins" w:hAnsi="Poppins" w:cs="Poppins"/>
        </w:rPr>
      </w:pPr>
      <w:r w:rsidRPr="00C65589">
        <w:rPr>
          <w:rFonts w:ascii="Poppins" w:hAnsi="Poppins" w:cs="Poppins"/>
        </w:rPr>
        <w:t xml:space="preserve">Šárka Mrázová, 602 618 874, </w:t>
      </w:r>
      <w:hyperlink r:id="rId9" w:history="1">
        <w:r w:rsidRPr="00C65589">
          <w:rPr>
            <w:rStyle w:val="Hyperlink"/>
            <w:rFonts w:ascii="Poppins" w:hAnsi="Poppins" w:cs="Poppins"/>
          </w:rPr>
          <w:t>sarka.mrazova@frostpr.cz</w:t>
        </w:r>
      </w:hyperlink>
    </w:p>
    <w:p w14:paraId="758F02A3" w14:textId="41A1471E" w:rsidR="00C65589" w:rsidRDefault="00C65589" w:rsidP="00703CAC">
      <w:pPr>
        <w:spacing w:after="360"/>
        <w:jc w:val="both"/>
        <w:rPr>
          <w:rFonts w:ascii="Poppins" w:hAnsi="Poppins" w:cs="Poppins"/>
        </w:rPr>
      </w:pPr>
    </w:p>
    <w:p w14:paraId="5EC4DA22" w14:textId="1FEEAE3F" w:rsidR="00703CAC" w:rsidRDefault="00703CAC" w:rsidP="00703CAC">
      <w:pPr>
        <w:spacing w:after="360"/>
        <w:jc w:val="both"/>
        <w:rPr>
          <w:rFonts w:ascii="Poppins" w:hAnsi="Poppins" w:cs="Poppins"/>
        </w:rPr>
      </w:pPr>
    </w:p>
    <w:sectPr w:rsidR="00703CAC" w:rsidSect="00F31F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589"/>
    <w:rsid w:val="00420EBA"/>
    <w:rsid w:val="00575850"/>
    <w:rsid w:val="005F65D9"/>
    <w:rsid w:val="00703CAC"/>
    <w:rsid w:val="007D7C19"/>
    <w:rsid w:val="00A261C0"/>
    <w:rsid w:val="00C65589"/>
    <w:rsid w:val="00C86DFF"/>
    <w:rsid w:val="00EC174E"/>
    <w:rsid w:val="00F31F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1E133"/>
  <w15:chartTrackingRefBased/>
  <w15:docId w15:val="{6E0516F6-336B-40A5-AD1B-C9B6FBD71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5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55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55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55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55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55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5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5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5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5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55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55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55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55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55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5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5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589"/>
    <w:rPr>
      <w:rFonts w:eastAsiaTheme="majorEastAsia" w:cstheme="majorBidi"/>
      <w:color w:val="272727" w:themeColor="text1" w:themeTint="D8"/>
    </w:rPr>
  </w:style>
  <w:style w:type="paragraph" w:styleId="Title">
    <w:name w:val="Title"/>
    <w:basedOn w:val="Normal"/>
    <w:next w:val="Normal"/>
    <w:link w:val="TitleChar"/>
    <w:uiPriority w:val="10"/>
    <w:qFormat/>
    <w:rsid w:val="00C655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5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5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5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589"/>
    <w:pPr>
      <w:spacing w:before="160"/>
      <w:jc w:val="center"/>
    </w:pPr>
    <w:rPr>
      <w:i/>
      <w:iCs/>
      <w:color w:val="404040" w:themeColor="text1" w:themeTint="BF"/>
    </w:rPr>
  </w:style>
  <w:style w:type="character" w:customStyle="1" w:styleId="QuoteChar">
    <w:name w:val="Quote Char"/>
    <w:basedOn w:val="DefaultParagraphFont"/>
    <w:link w:val="Quote"/>
    <w:uiPriority w:val="29"/>
    <w:rsid w:val="00C65589"/>
    <w:rPr>
      <w:i/>
      <w:iCs/>
      <w:color w:val="404040" w:themeColor="text1" w:themeTint="BF"/>
    </w:rPr>
  </w:style>
  <w:style w:type="paragraph" w:styleId="ListParagraph">
    <w:name w:val="List Paragraph"/>
    <w:basedOn w:val="Normal"/>
    <w:uiPriority w:val="34"/>
    <w:qFormat/>
    <w:rsid w:val="00C65589"/>
    <w:pPr>
      <w:ind w:left="720"/>
      <w:contextualSpacing/>
    </w:pPr>
  </w:style>
  <w:style w:type="character" w:styleId="IntenseEmphasis">
    <w:name w:val="Intense Emphasis"/>
    <w:basedOn w:val="DefaultParagraphFont"/>
    <w:uiPriority w:val="21"/>
    <w:qFormat/>
    <w:rsid w:val="00C65589"/>
    <w:rPr>
      <w:i/>
      <w:iCs/>
      <w:color w:val="2F5496" w:themeColor="accent1" w:themeShade="BF"/>
    </w:rPr>
  </w:style>
  <w:style w:type="paragraph" w:styleId="IntenseQuote">
    <w:name w:val="Intense Quote"/>
    <w:basedOn w:val="Normal"/>
    <w:next w:val="Normal"/>
    <w:link w:val="IntenseQuoteChar"/>
    <w:uiPriority w:val="30"/>
    <w:qFormat/>
    <w:rsid w:val="00C655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5589"/>
    <w:rPr>
      <w:i/>
      <w:iCs/>
      <w:color w:val="2F5496" w:themeColor="accent1" w:themeShade="BF"/>
    </w:rPr>
  </w:style>
  <w:style w:type="character" w:styleId="IntenseReference">
    <w:name w:val="Intense Reference"/>
    <w:basedOn w:val="DefaultParagraphFont"/>
    <w:uiPriority w:val="32"/>
    <w:qFormat/>
    <w:rsid w:val="00C65589"/>
    <w:rPr>
      <w:b/>
      <w:bCs/>
      <w:smallCaps/>
      <w:color w:val="2F5496" w:themeColor="accent1" w:themeShade="BF"/>
      <w:spacing w:val="5"/>
    </w:rPr>
  </w:style>
  <w:style w:type="character" w:styleId="Hyperlink">
    <w:name w:val="Hyperlink"/>
    <w:basedOn w:val="DefaultParagraphFont"/>
    <w:uiPriority w:val="99"/>
    <w:unhideWhenUsed/>
    <w:rsid w:val="00C65589"/>
    <w:rPr>
      <w:color w:val="0563C1" w:themeColor="hyperlink"/>
      <w:u w:val="single"/>
    </w:rPr>
  </w:style>
  <w:style w:type="character" w:styleId="UnresolvedMention">
    <w:name w:val="Unresolved Mention"/>
    <w:basedOn w:val="DefaultParagraphFont"/>
    <w:uiPriority w:val="99"/>
    <w:semiHidden/>
    <w:unhideWhenUsed/>
    <w:rsid w:val="00C65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arka.mrazova@frostp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d8f7076-7a81-4045-b2b9-ad6af8dd4e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675F7902467A243ACAB92834279370A" ma:contentTypeVersion="11" ma:contentTypeDescription="Vytvoří nový dokument" ma:contentTypeScope="" ma:versionID="70ca852a7169c3fa22b38b8af32acb35">
  <xsd:schema xmlns:xsd="http://www.w3.org/2001/XMLSchema" xmlns:xs="http://www.w3.org/2001/XMLSchema" xmlns:p="http://schemas.microsoft.com/office/2006/metadata/properties" xmlns:ns3="2d8f7076-7a81-4045-b2b9-ad6af8dd4e2d" targetNamespace="http://schemas.microsoft.com/office/2006/metadata/properties" ma:root="true" ma:fieldsID="dbebd6964f1dfc2abfd537a7be1621d2" ns3:_="">
    <xsd:import namespace="2d8f7076-7a81-4045-b2b9-ad6af8dd4e2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f7076-7a81-4045-b2b9-ad6af8dd4e2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1A96D0-0387-47A7-B180-1E552C5AC3B4}">
  <ds:schemaRefs>
    <ds:schemaRef ds:uri="http://schemas.microsoft.com/office/2006/metadata/properties"/>
    <ds:schemaRef ds:uri="http://schemas.microsoft.com/office/infopath/2007/PartnerControls"/>
    <ds:schemaRef ds:uri="2d8f7076-7a81-4045-b2b9-ad6af8dd4e2d"/>
  </ds:schemaRefs>
</ds:datastoreItem>
</file>

<file path=customXml/itemProps2.xml><?xml version="1.0" encoding="utf-8"?>
<ds:datastoreItem xmlns:ds="http://schemas.openxmlformats.org/officeDocument/2006/customXml" ds:itemID="{DAD6B5B4-56BB-4E02-94E9-570C730C8BE0}">
  <ds:schemaRefs>
    <ds:schemaRef ds:uri="http://schemas.microsoft.com/sharepoint/v3/contenttype/forms"/>
  </ds:schemaRefs>
</ds:datastoreItem>
</file>

<file path=customXml/itemProps3.xml><?xml version="1.0" encoding="utf-8"?>
<ds:datastoreItem xmlns:ds="http://schemas.openxmlformats.org/officeDocument/2006/customXml" ds:itemID="{1D2A4C48-BA3A-4AF7-8DB4-FBC3ABD6F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f7076-7a81-4045-b2b9-ad6af8dd4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1021</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Janeček</dc:creator>
  <cp:keywords/>
  <dc:description/>
  <cp:lastModifiedBy>Stanislav Janeček</cp:lastModifiedBy>
  <cp:revision>3</cp:revision>
  <dcterms:created xsi:type="dcterms:W3CDTF">2026-06-16T21:09:00Z</dcterms:created>
  <dcterms:modified xsi:type="dcterms:W3CDTF">2026-06-16T21:13:00Z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0x010100F675F7902467A243ACAB92834279370A</vt:lpwstr>
  </property>
</Properties>
</file>